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542541" w14:textId="77777777" w:rsidR="00AE12DC" w:rsidRPr="009E6FC9" w:rsidRDefault="00AE12DC" w:rsidP="00CC4C4A"/>
    <w:p w14:paraId="6D260095" w14:textId="13163F4C" w:rsidR="00AE12DC" w:rsidRPr="00083495" w:rsidRDefault="009D7C2B" w:rsidP="00063DB1">
      <w:pPr>
        <w:ind w:left="270"/>
        <w:rPr>
          <w:sz w:val="36"/>
          <w:szCs w:val="36"/>
        </w:rPr>
      </w:pPr>
      <w:r w:rsidRPr="00083495">
        <w:rPr>
          <w:sz w:val="36"/>
          <w:szCs w:val="36"/>
        </w:rPr>
        <w:t>Curriculum Vitae</w:t>
      </w:r>
      <w:r w:rsidR="009031FD" w:rsidRPr="00083495">
        <w:rPr>
          <w:sz w:val="36"/>
          <w:szCs w:val="36"/>
        </w:rPr>
        <w:t xml:space="preserve"> (Summary)</w:t>
      </w:r>
    </w:p>
    <w:p w14:paraId="510FAFB6" w14:textId="77777777" w:rsidR="009E6FC9" w:rsidRDefault="009E6FC9" w:rsidP="00063DB1">
      <w:pPr>
        <w:ind w:left="270"/>
      </w:pPr>
    </w:p>
    <w:p w14:paraId="3C89DD56" w14:textId="4B6A88D2" w:rsidR="00A70F29" w:rsidRPr="00083495" w:rsidRDefault="00A8090A" w:rsidP="00063DB1">
      <w:pPr>
        <w:ind w:left="270"/>
        <w:rPr>
          <w:sz w:val="20"/>
          <w:szCs w:val="20"/>
        </w:rPr>
      </w:pPr>
      <w:r w:rsidRPr="00083495">
        <w:rPr>
          <w:sz w:val="20"/>
          <w:szCs w:val="20"/>
        </w:rPr>
        <w:t>Jason Griffiths</w:t>
      </w:r>
      <w:r w:rsidR="00817C04" w:rsidRPr="00083495">
        <w:rPr>
          <w:sz w:val="20"/>
          <w:szCs w:val="20"/>
        </w:rPr>
        <w:t>.</w:t>
      </w:r>
      <w:r w:rsidRPr="00083495">
        <w:rPr>
          <w:sz w:val="20"/>
          <w:szCs w:val="20"/>
        </w:rPr>
        <w:t xml:space="preserve"> BA Hons Dip Arch. Associate Professor UNL</w:t>
      </w:r>
      <w:r w:rsidR="00954F3A" w:rsidRPr="00083495">
        <w:rPr>
          <w:sz w:val="20"/>
          <w:szCs w:val="20"/>
        </w:rPr>
        <w:t xml:space="preserve"> </w:t>
      </w:r>
    </w:p>
    <w:p w14:paraId="3A200A9E" w14:textId="2D09A42C" w:rsidR="00954F3A" w:rsidRPr="00083495" w:rsidRDefault="00954F3A" w:rsidP="00063DB1">
      <w:pPr>
        <w:ind w:left="270"/>
        <w:rPr>
          <w:sz w:val="20"/>
          <w:szCs w:val="20"/>
        </w:rPr>
      </w:pPr>
      <w:r w:rsidRPr="00083495">
        <w:rPr>
          <w:sz w:val="20"/>
          <w:szCs w:val="20"/>
        </w:rPr>
        <w:t>W. Cecil Steward Professor.</w:t>
      </w:r>
    </w:p>
    <w:p w14:paraId="13D44A6F" w14:textId="77777777" w:rsidR="00B311DF" w:rsidRDefault="001A3F5B" w:rsidP="00063DB1">
      <w:pPr>
        <w:ind w:left="270"/>
        <w:rPr>
          <w:sz w:val="20"/>
          <w:szCs w:val="20"/>
        </w:rPr>
      </w:pPr>
      <w:r w:rsidRPr="00083495">
        <w:rPr>
          <w:sz w:val="20"/>
          <w:szCs w:val="20"/>
        </w:rPr>
        <w:t>Hawthorne Distinguished Faculty</w:t>
      </w:r>
    </w:p>
    <w:p w14:paraId="23AE62B2" w14:textId="77777777" w:rsidR="00B311DF" w:rsidRDefault="00B311DF" w:rsidP="00B311DF">
      <w:pPr>
        <w:spacing w:line="240" w:lineRule="auto"/>
        <w:ind w:left="270" w:right="0"/>
        <w:rPr>
          <w:sz w:val="20"/>
          <w:szCs w:val="20"/>
        </w:rPr>
      </w:pPr>
    </w:p>
    <w:p w14:paraId="737F9223" w14:textId="77777777" w:rsidR="00B311DF" w:rsidRPr="00B311DF" w:rsidRDefault="00B311DF" w:rsidP="00B311DF">
      <w:pPr>
        <w:spacing w:line="240" w:lineRule="auto"/>
        <w:ind w:left="270" w:right="0"/>
        <w:rPr>
          <w:sz w:val="16"/>
          <w:szCs w:val="16"/>
        </w:rPr>
      </w:pPr>
      <w:r w:rsidRPr="00B311DF">
        <w:rPr>
          <w:sz w:val="16"/>
          <w:szCs w:val="16"/>
        </w:rPr>
        <w:t>1223 N 9th St #114</w:t>
      </w:r>
    </w:p>
    <w:p w14:paraId="7A0E8C08" w14:textId="77777777" w:rsidR="00B311DF" w:rsidRPr="00B311DF" w:rsidRDefault="00B311DF" w:rsidP="00B311DF">
      <w:pPr>
        <w:spacing w:line="240" w:lineRule="auto"/>
        <w:ind w:left="270" w:right="0"/>
        <w:rPr>
          <w:sz w:val="16"/>
          <w:szCs w:val="16"/>
        </w:rPr>
      </w:pPr>
      <w:r w:rsidRPr="00B311DF">
        <w:rPr>
          <w:sz w:val="16"/>
          <w:szCs w:val="16"/>
        </w:rPr>
        <w:t>Lincoln NE 68508</w:t>
      </w:r>
      <w:r w:rsidRPr="00B311DF">
        <w:rPr>
          <w:sz w:val="16"/>
          <w:szCs w:val="16"/>
        </w:rPr>
        <w:t xml:space="preserve"> </w:t>
      </w:r>
    </w:p>
    <w:p w14:paraId="53106E93" w14:textId="77777777" w:rsidR="00B311DF" w:rsidRDefault="00B311DF" w:rsidP="00B311DF">
      <w:pPr>
        <w:spacing w:line="240" w:lineRule="auto"/>
        <w:ind w:left="270" w:right="0"/>
        <w:rPr>
          <w:sz w:val="16"/>
          <w:szCs w:val="16"/>
        </w:rPr>
      </w:pPr>
    </w:p>
    <w:p w14:paraId="76609574" w14:textId="5BB893F1" w:rsidR="00B311DF" w:rsidRPr="00B311DF" w:rsidRDefault="00B311DF" w:rsidP="00B311DF">
      <w:pPr>
        <w:spacing w:line="240" w:lineRule="auto"/>
        <w:ind w:left="270" w:right="0"/>
        <w:rPr>
          <w:sz w:val="16"/>
          <w:szCs w:val="16"/>
        </w:rPr>
      </w:pPr>
      <w:r w:rsidRPr="00B311DF">
        <w:rPr>
          <w:sz w:val="16"/>
          <w:szCs w:val="16"/>
        </w:rPr>
        <w:t>Cell: 480 2976171</w:t>
      </w:r>
    </w:p>
    <w:p w14:paraId="525854E2" w14:textId="48C75C7D" w:rsidR="00B311DF" w:rsidRPr="00B311DF" w:rsidRDefault="00B311DF" w:rsidP="00B311DF">
      <w:pPr>
        <w:spacing w:line="240" w:lineRule="auto"/>
        <w:ind w:left="270" w:right="0"/>
        <w:rPr>
          <w:sz w:val="16"/>
          <w:szCs w:val="16"/>
        </w:rPr>
      </w:pPr>
      <w:r>
        <w:rPr>
          <w:sz w:val="16"/>
          <w:szCs w:val="16"/>
        </w:rPr>
        <w:t xml:space="preserve">Email: </w:t>
      </w:r>
      <w:r w:rsidRPr="00B311DF">
        <w:rPr>
          <w:sz w:val="16"/>
          <w:szCs w:val="16"/>
        </w:rPr>
        <w:t>jgriffiths@unl.edu</w:t>
      </w:r>
    </w:p>
    <w:p w14:paraId="40452742" w14:textId="4887910C" w:rsidR="001A3F5B" w:rsidRPr="00083495" w:rsidRDefault="001A3F5B" w:rsidP="00063DB1">
      <w:pPr>
        <w:ind w:left="270"/>
        <w:rPr>
          <w:sz w:val="20"/>
          <w:szCs w:val="20"/>
        </w:rPr>
      </w:pPr>
      <w:r w:rsidRPr="00083495">
        <w:rPr>
          <w:sz w:val="20"/>
          <w:szCs w:val="20"/>
        </w:rPr>
        <w:t xml:space="preserve"> </w:t>
      </w:r>
    </w:p>
    <w:p w14:paraId="2DF2651C" w14:textId="471DB239" w:rsidR="006C6E91" w:rsidRDefault="006C6E91" w:rsidP="00CC4C4A"/>
    <w:p w14:paraId="594B0062" w14:textId="2D5A9AFA" w:rsidR="006C6E91" w:rsidRDefault="006C6E91" w:rsidP="00CC4C4A"/>
    <w:p w14:paraId="0EC4688B" w14:textId="5ED49D62" w:rsidR="006B1C30" w:rsidRDefault="006C6E91">
      <w:pPr>
        <w:pStyle w:val="TOC2"/>
        <w:tabs>
          <w:tab w:val="right" w:leader="dot" w:pos="9410"/>
        </w:tabs>
        <w:rPr>
          <w:rFonts w:asciiTheme="minorHAnsi" w:eastAsiaTheme="minorEastAsia" w:hAnsiTheme="minorHAnsi" w:cstheme="minorBidi"/>
          <w:iCs w:val="0"/>
          <w:noProof/>
          <w:w w:val="100"/>
          <w:sz w:val="24"/>
          <w:szCs w:val="24"/>
        </w:rPr>
      </w:pPr>
      <w:r>
        <w:fldChar w:fldCharType="begin"/>
      </w:r>
      <w:r>
        <w:instrText xml:space="preserve"> TOC \o "1-3" \n \h \z \u </w:instrText>
      </w:r>
      <w:r>
        <w:fldChar w:fldCharType="separate"/>
      </w:r>
      <w:hyperlink w:anchor="_Toc73115628" w:history="1">
        <w:r w:rsidR="006B1C30" w:rsidRPr="0077661C">
          <w:rPr>
            <w:rStyle w:val="Hyperlink"/>
            <w:noProof/>
          </w:rPr>
          <w:t>EDUCATION</w:t>
        </w:r>
      </w:hyperlink>
    </w:p>
    <w:p w14:paraId="1FEB554B" w14:textId="1E0FBF67"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629" w:history="1">
        <w:r w:rsidR="006B1C30" w:rsidRPr="0077661C">
          <w:rPr>
            <w:rStyle w:val="Hyperlink"/>
            <w:noProof/>
          </w:rPr>
          <w:t>The Bartlett – University College London (UCL) June 91</w:t>
        </w:r>
      </w:hyperlink>
    </w:p>
    <w:p w14:paraId="2233EBF3" w14:textId="5CD653BC"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630" w:history="1">
        <w:r w:rsidR="006B1C30" w:rsidRPr="0077661C">
          <w:rPr>
            <w:rStyle w:val="Hyperlink"/>
            <w:noProof/>
          </w:rPr>
          <w:t>Completed Diploma in Architecture. Awarded Distinction. RIBA Part 2</w:t>
        </w:r>
        <w:r w:rsidR="006B1C30" w:rsidRPr="0077661C">
          <w:rPr>
            <w:rStyle w:val="Hyperlink"/>
            <w:noProof/>
            <w:vertAlign w:val="superscript"/>
          </w:rPr>
          <w:t>i</w:t>
        </w:r>
      </w:hyperlink>
    </w:p>
    <w:p w14:paraId="3CEF8A9E" w14:textId="1BBC1147"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631" w:history="1">
        <w:r w:rsidR="006B1C30" w:rsidRPr="0077661C">
          <w:rPr>
            <w:rStyle w:val="Hyperlink"/>
            <w:noProof/>
          </w:rPr>
          <w:t>Kingston Polytechnic June 87</w:t>
        </w:r>
      </w:hyperlink>
    </w:p>
    <w:p w14:paraId="4CA591DC" w14:textId="3ACE58EA"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632" w:history="1">
        <w:r w:rsidR="006B1C30" w:rsidRPr="0077661C">
          <w:rPr>
            <w:rStyle w:val="Hyperlink"/>
            <w:noProof/>
          </w:rPr>
          <w:t>Registered Architect - Architects Registration Board (ARB) UK. June 95</w:t>
        </w:r>
      </w:hyperlink>
    </w:p>
    <w:p w14:paraId="06D9832F" w14:textId="44A2811D" w:rsidR="006B1C30" w:rsidRDefault="002020E2">
      <w:pPr>
        <w:pStyle w:val="TOC2"/>
        <w:tabs>
          <w:tab w:val="right" w:leader="dot" w:pos="9410"/>
        </w:tabs>
        <w:rPr>
          <w:rFonts w:asciiTheme="minorHAnsi" w:eastAsiaTheme="minorEastAsia" w:hAnsiTheme="minorHAnsi" w:cstheme="minorBidi"/>
          <w:iCs w:val="0"/>
          <w:noProof/>
          <w:w w:val="100"/>
          <w:sz w:val="24"/>
          <w:szCs w:val="24"/>
        </w:rPr>
      </w:pPr>
      <w:hyperlink w:anchor="_Toc73115633" w:history="1">
        <w:r w:rsidR="006B1C30" w:rsidRPr="0077661C">
          <w:rPr>
            <w:rStyle w:val="Hyperlink"/>
            <w:noProof/>
          </w:rPr>
          <w:t>TEACHING</w:t>
        </w:r>
      </w:hyperlink>
    </w:p>
    <w:p w14:paraId="618A68E1" w14:textId="1AC879F8"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634" w:history="1">
        <w:r w:rsidR="006B1C30" w:rsidRPr="0077661C">
          <w:rPr>
            <w:rStyle w:val="Hyperlink"/>
            <w:noProof/>
          </w:rPr>
          <w:t>University of Lincoln Nebraska - Associate Professor with tenure. 2018 -Present</w:t>
        </w:r>
      </w:hyperlink>
    </w:p>
    <w:p w14:paraId="15E67288" w14:textId="36DD6DC4"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635" w:history="1">
        <w:r w:rsidR="006B1C30" w:rsidRPr="0077661C">
          <w:rPr>
            <w:rStyle w:val="Hyperlink"/>
            <w:noProof/>
          </w:rPr>
          <w:t>NIRMA University, Ahmedabad, India - Visiting Faculty Jan. 2020</w:t>
        </w:r>
      </w:hyperlink>
    </w:p>
    <w:p w14:paraId="44C4895F" w14:textId="1E26220F"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636" w:history="1">
        <w:r w:rsidR="006B1C30" w:rsidRPr="0077661C">
          <w:rPr>
            <w:rStyle w:val="Hyperlink"/>
            <w:noProof/>
          </w:rPr>
          <w:t>Sharda University, Delhi, India - Visiting Faculty. Jan 2019</w:t>
        </w:r>
      </w:hyperlink>
    </w:p>
    <w:p w14:paraId="42D6E3AB" w14:textId="5A5DFD35"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637" w:history="1">
        <w:r w:rsidR="006B1C30" w:rsidRPr="0077661C">
          <w:rPr>
            <w:rStyle w:val="Hyperlink"/>
            <w:noProof/>
          </w:rPr>
          <w:t>School of Architecture at Taliesin - Professor for Summer Immersion. June – August  2017/18/19</w:t>
        </w:r>
      </w:hyperlink>
    </w:p>
    <w:p w14:paraId="48E8EF03" w14:textId="21CDB479"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638" w:history="1">
        <w:r w:rsidR="006B1C30" w:rsidRPr="0077661C">
          <w:rPr>
            <w:rStyle w:val="Hyperlink"/>
            <w:noProof/>
          </w:rPr>
          <w:t>University of Lincoln Nebraska - Assistant Professor August 2015-18</w:t>
        </w:r>
      </w:hyperlink>
    </w:p>
    <w:p w14:paraId="2B262267" w14:textId="3D8BC68A"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639" w:history="1">
        <w:r w:rsidR="006B1C30" w:rsidRPr="0077661C">
          <w:rPr>
            <w:rStyle w:val="Hyperlink"/>
            <w:noProof/>
          </w:rPr>
          <w:t>Architectural Association- Instructor – AA Visiting School, Chengdu, China July 2016 &amp; 2015</w:t>
        </w:r>
      </w:hyperlink>
    </w:p>
    <w:p w14:paraId="71029ADD" w14:textId="2E0BE67E"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640" w:history="1">
        <w:r w:rsidR="006B1C30" w:rsidRPr="0077661C">
          <w:rPr>
            <w:rStyle w:val="Hyperlink"/>
            <w:noProof/>
          </w:rPr>
          <w:t>University of Lincoln Nebraska - 2015 Hyde Chair of Excellence - College of Architecture</w:t>
        </w:r>
      </w:hyperlink>
    </w:p>
    <w:p w14:paraId="0BFBFB23" w14:textId="3450EC31"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641" w:history="1">
        <w:r w:rsidR="006B1C30" w:rsidRPr="0077661C">
          <w:rPr>
            <w:rStyle w:val="Hyperlink"/>
            <w:noProof/>
          </w:rPr>
          <w:t>Arizona State University - Assistant Professor, The Design School. August 2007-2014</w:t>
        </w:r>
      </w:hyperlink>
    </w:p>
    <w:p w14:paraId="5CDE2217" w14:textId="56A33CF5"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642" w:history="1">
        <w:r w:rsidR="006B1C30" w:rsidRPr="0077661C">
          <w:rPr>
            <w:rStyle w:val="Hyperlink"/>
            <w:noProof/>
          </w:rPr>
          <w:t>The Architectural Association - Instructor – Marking the Forest (AA Visiting School – Oregon) August 2012-13</w:t>
        </w:r>
      </w:hyperlink>
    </w:p>
    <w:p w14:paraId="50CEA4EC" w14:textId="248621D5"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643" w:history="1">
        <w:r w:rsidR="006B1C30" w:rsidRPr="0077661C">
          <w:rPr>
            <w:rStyle w:val="Hyperlink"/>
            <w:noProof/>
          </w:rPr>
          <w:t>University of Texas at Austin - Visiting Assistant Professor, Department of Architecture. January – May 2004</w:t>
        </w:r>
      </w:hyperlink>
    </w:p>
    <w:p w14:paraId="2299C009" w14:textId="70A002E5"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644" w:history="1">
        <w:r w:rsidR="006B1C30" w:rsidRPr="0077661C">
          <w:rPr>
            <w:rStyle w:val="Hyperlink"/>
            <w:noProof/>
          </w:rPr>
          <w:t>University of Westminster, London, UK - Senior Lecturer, module and deputy diploma course leader Department of Architecture. September 1997-2002</w:t>
        </w:r>
      </w:hyperlink>
    </w:p>
    <w:p w14:paraId="7F68EBFD" w14:textId="0C8B092B"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645" w:history="1">
        <w:r w:rsidR="006B1C30" w:rsidRPr="0077661C">
          <w:rPr>
            <w:rStyle w:val="Hyperlink"/>
            <w:noProof/>
          </w:rPr>
          <w:t>Oxford Brookes University, Oxford, UK. Senior Lecturer, Department of Architecture September 1999-2001</w:t>
        </w:r>
      </w:hyperlink>
    </w:p>
    <w:p w14:paraId="77323720" w14:textId="7F912465"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646" w:history="1">
        <w:r w:rsidR="006B1C30" w:rsidRPr="0077661C">
          <w:rPr>
            <w:rStyle w:val="Hyperlink"/>
            <w:noProof/>
          </w:rPr>
          <w:t>Bartlett School of Architecture - Diploma Unit 16 instructor. 1995-1997</w:t>
        </w:r>
      </w:hyperlink>
    </w:p>
    <w:p w14:paraId="5C79CE52" w14:textId="4E5B9C98"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647" w:history="1">
        <w:r w:rsidR="006B1C30" w:rsidRPr="0077661C">
          <w:rPr>
            <w:rStyle w:val="Hyperlink"/>
            <w:noProof/>
          </w:rPr>
          <w:t>Bartlett School of Architecture- M.Arch. instructor 1994-997</w:t>
        </w:r>
      </w:hyperlink>
    </w:p>
    <w:p w14:paraId="47ECF7D4" w14:textId="4F8F6CA2" w:rsidR="006B1C30" w:rsidRDefault="002020E2">
      <w:pPr>
        <w:pStyle w:val="TOC2"/>
        <w:tabs>
          <w:tab w:val="right" w:leader="dot" w:pos="9410"/>
        </w:tabs>
        <w:rPr>
          <w:rFonts w:asciiTheme="minorHAnsi" w:eastAsiaTheme="minorEastAsia" w:hAnsiTheme="minorHAnsi" w:cstheme="minorBidi"/>
          <w:iCs w:val="0"/>
          <w:noProof/>
          <w:w w:val="100"/>
          <w:sz w:val="24"/>
          <w:szCs w:val="24"/>
        </w:rPr>
      </w:pPr>
      <w:hyperlink w:anchor="_Toc73115648" w:history="1">
        <w:r w:rsidR="006B1C30" w:rsidRPr="0077661C">
          <w:rPr>
            <w:rStyle w:val="Hyperlink"/>
            <w:noProof/>
          </w:rPr>
          <w:t>SPONSORED PROJECTS: Public, Private, University.</w:t>
        </w:r>
      </w:hyperlink>
    </w:p>
    <w:p w14:paraId="68EC6A43" w14:textId="6B95E31F"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649" w:history="1">
        <w:r w:rsidR="006B1C30" w:rsidRPr="0077661C">
          <w:rPr>
            <w:rStyle w:val="Hyperlink"/>
            <w:i/>
            <w:iCs/>
            <w:noProof/>
          </w:rPr>
          <w:t>TINDU</w:t>
        </w:r>
        <w:r w:rsidR="006B1C30" w:rsidRPr="0077661C">
          <w:rPr>
            <w:rStyle w:val="Hyperlink"/>
            <w:noProof/>
          </w:rPr>
          <w:t xml:space="preserve"> Pavilion NIRMA University, Ahmedabad, India. Feb 2020</w:t>
        </w:r>
      </w:hyperlink>
    </w:p>
    <w:p w14:paraId="50B57BE8" w14:textId="0B96E6A3"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650" w:history="1">
        <w:r w:rsidR="006B1C30" w:rsidRPr="0077661C">
          <w:rPr>
            <w:rStyle w:val="Hyperlink"/>
            <w:noProof/>
          </w:rPr>
          <w:t>The Sharda University Shade Structure – Nioda, Delh.i Jan 2019</w:t>
        </w:r>
      </w:hyperlink>
    </w:p>
    <w:p w14:paraId="5D5F5EE0" w14:textId="188C6CDE"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651" w:history="1">
        <w:r w:rsidR="006B1C30" w:rsidRPr="0077661C">
          <w:rPr>
            <w:rStyle w:val="Hyperlink"/>
            <w:noProof/>
          </w:rPr>
          <w:t>The Mizer’s Ruin, Ogallala, Nebraska - Estimated completion July 2023</w:t>
        </w:r>
      </w:hyperlink>
    </w:p>
    <w:p w14:paraId="2EC7B149" w14:textId="566020F7"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652" w:history="1">
        <w:r w:rsidR="006B1C30" w:rsidRPr="0077661C">
          <w:rPr>
            <w:rStyle w:val="Hyperlink"/>
            <w:noProof/>
          </w:rPr>
          <w:t>The Mazo Bandshell. Completed March 2020</w:t>
        </w:r>
      </w:hyperlink>
    </w:p>
    <w:p w14:paraId="3DE9054D" w14:textId="0CEA92EC"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653" w:history="1">
        <w:r w:rsidR="006B1C30" w:rsidRPr="0077661C">
          <w:rPr>
            <w:rStyle w:val="Hyperlink"/>
            <w:noProof/>
          </w:rPr>
          <w:t>Santee Sioux Reservation Child Services Center, NE. Estimated July 2022</w:t>
        </w:r>
      </w:hyperlink>
    </w:p>
    <w:p w14:paraId="2F7D3543" w14:textId="5C360D3D"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654" w:history="1">
        <w:r w:rsidR="006B1C30" w:rsidRPr="0077661C">
          <w:rPr>
            <w:rStyle w:val="Hyperlink"/>
            <w:noProof/>
          </w:rPr>
          <w:t>South Sioux Orchard Storage and Meeting Facility. June 2018</w:t>
        </w:r>
      </w:hyperlink>
    </w:p>
    <w:p w14:paraId="71712075" w14:textId="390632CF"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655" w:history="1">
        <w:r w:rsidR="006B1C30" w:rsidRPr="0077661C">
          <w:rPr>
            <w:rStyle w:val="Hyperlink"/>
            <w:noProof/>
          </w:rPr>
          <w:t>Baxa Family Cabin. 2018</w:t>
        </w:r>
      </w:hyperlink>
    </w:p>
    <w:p w14:paraId="1BF70F88" w14:textId="21057728"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656" w:history="1">
        <w:r w:rsidR="006B1C30" w:rsidRPr="0077661C">
          <w:rPr>
            <w:rStyle w:val="Hyperlink"/>
            <w:noProof/>
          </w:rPr>
          <w:t>Creative Work in Public: Emerge – Bauman Tree Farm retreat, Oregon May 2016</w:t>
        </w:r>
      </w:hyperlink>
    </w:p>
    <w:p w14:paraId="701BA4F4" w14:textId="77FBA54A"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657" w:history="1">
        <w:r w:rsidR="006B1C30" w:rsidRPr="0077661C">
          <w:rPr>
            <w:rStyle w:val="Hyperlink"/>
            <w:noProof/>
          </w:rPr>
          <w:t>University: Political Ply Outdoor Shade Structure. Tempe, Arizona. April 2009</w:t>
        </w:r>
      </w:hyperlink>
    </w:p>
    <w:p w14:paraId="6F940898" w14:textId="1E55491B"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658" w:history="1">
        <w:r w:rsidR="006B1C30" w:rsidRPr="0077661C">
          <w:rPr>
            <w:rStyle w:val="Hyperlink"/>
            <w:noProof/>
          </w:rPr>
          <w:t>Sioux City Bus Stops. July 2007</w:t>
        </w:r>
      </w:hyperlink>
    </w:p>
    <w:p w14:paraId="1D1A950C" w14:textId="2B2BD8A6"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659" w:history="1">
        <w:r w:rsidR="006B1C30" w:rsidRPr="0077661C">
          <w:rPr>
            <w:rStyle w:val="Hyperlink"/>
            <w:noProof/>
          </w:rPr>
          <w:t>ISU Pavilion for the Des Moines Arts Fair. July 2006</w:t>
        </w:r>
      </w:hyperlink>
    </w:p>
    <w:p w14:paraId="1FD4C182" w14:textId="7D72A52C" w:rsidR="006B1C30" w:rsidRDefault="002020E2">
      <w:pPr>
        <w:pStyle w:val="TOC2"/>
        <w:tabs>
          <w:tab w:val="right" w:leader="dot" w:pos="9410"/>
        </w:tabs>
        <w:rPr>
          <w:rFonts w:asciiTheme="minorHAnsi" w:eastAsiaTheme="minorEastAsia" w:hAnsiTheme="minorHAnsi" w:cstheme="minorBidi"/>
          <w:iCs w:val="0"/>
          <w:noProof/>
          <w:w w:val="100"/>
          <w:sz w:val="24"/>
          <w:szCs w:val="24"/>
        </w:rPr>
      </w:pPr>
      <w:hyperlink w:anchor="_Toc73115660" w:history="1">
        <w:r w:rsidR="006B1C30" w:rsidRPr="0077661C">
          <w:rPr>
            <w:rStyle w:val="Hyperlink"/>
            <w:noProof/>
          </w:rPr>
          <w:t>PRIVATE PROJECTS: Public/Private</w:t>
        </w:r>
      </w:hyperlink>
    </w:p>
    <w:p w14:paraId="40104B07" w14:textId="1401D15E"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661" w:history="1">
        <w:r w:rsidR="006B1C30" w:rsidRPr="0077661C">
          <w:rPr>
            <w:rStyle w:val="Hyperlink"/>
            <w:noProof/>
          </w:rPr>
          <w:t>Project: Duerinckx Residence. Dec 2014</w:t>
        </w:r>
      </w:hyperlink>
    </w:p>
    <w:p w14:paraId="4C1B2B3A" w14:textId="6AE878DA"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662" w:history="1">
        <w:r w:rsidR="006B1C30" w:rsidRPr="0077661C">
          <w:rPr>
            <w:rStyle w:val="Hyperlink"/>
            <w:noProof/>
          </w:rPr>
          <w:t>Creative Work in Public: Median Home. March 2013</w:t>
        </w:r>
      </w:hyperlink>
    </w:p>
    <w:p w14:paraId="49562830" w14:textId="5AB7D749"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663" w:history="1">
        <w:r w:rsidR="006B1C30" w:rsidRPr="0077661C">
          <w:rPr>
            <w:rStyle w:val="Hyperlink"/>
            <w:noProof/>
          </w:rPr>
          <w:t>Public: Tempe Garden's Artistic Seating April 2012</w:t>
        </w:r>
      </w:hyperlink>
    </w:p>
    <w:p w14:paraId="0950844B" w14:textId="5B4EA3BE" w:rsidR="006B1C30" w:rsidRDefault="002020E2">
      <w:pPr>
        <w:pStyle w:val="TOC2"/>
        <w:tabs>
          <w:tab w:val="right" w:leader="dot" w:pos="9410"/>
        </w:tabs>
        <w:rPr>
          <w:rFonts w:asciiTheme="minorHAnsi" w:eastAsiaTheme="minorEastAsia" w:hAnsiTheme="minorHAnsi" w:cstheme="minorBidi"/>
          <w:iCs w:val="0"/>
          <w:noProof/>
          <w:w w:val="100"/>
          <w:sz w:val="24"/>
          <w:szCs w:val="24"/>
        </w:rPr>
      </w:pPr>
      <w:hyperlink w:anchor="_Toc73115664" w:history="1">
        <w:r w:rsidR="006B1C30" w:rsidRPr="0077661C">
          <w:rPr>
            <w:rStyle w:val="Hyperlink"/>
            <w:noProof/>
          </w:rPr>
          <w:t>GRANTS</w:t>
        </w:r>
      </w:hyperlink>
    </w:p>
    <w:p w14:paraId="70EFF654" w14:textId="7A2955A8"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665" w:history="1">
        <w:r w:rsidR="006B1C30" w:rsidRPr="0077661C">
          <w:rPr>
            <w:rStyle w:val="Hyperlink"/>
            <w:noProof/>
          </w:rPr>
          <w:t>Nebraska Environmental Trust - Eastern Redcedar Design-Build Microdwelling. 2020.</w:t>
        </w:r>
      </w:hyperlink>
    </w:p>
    <w:p w14:paraId="40C9E07D" w14:textId="7BCB660F"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666" w:history="1">
        <w:r w:rsidR="006B1C30" w:rsidRPr="0077661C">
          <w:rPr>
            <w:rStyle w:val="Hyperlink"/>
            <w:noProof/>
          </w:rPr>
          <w:t>Great Plains CLT market Development through Architectural Education - U.S. Forest Service Wood Innovations May 2017</w:t>
        </w:r>
      </w:hyperlink>
    </w:p>
    <w:p w14:paraId="1BB5EB83" w14:textId="27BD8C01" w:rsidR="006B1C30" w:rsidRDefault="002020E2">
      <w:pPr>
        <w:pStyle w:val="TOC2"/>
        <w:tabs>
          <w:tab w:val="right" w:leader="dot" w:pos="9410"/>
        </w:tabs>
        <w:rPr>
          <w:rFonts w:asciiTheme="minorHAnsi" w:eastAsiaTheme="minorEastAsia" w:hAnsiTheme="minorHAnsi" w:cstheme="minorBidi"/>
          <w:iCs w:val="0"/>
          <w:noProof/>
          <w:w w:val="100"/>
          <w:sz w:val="24"/>
          <w:szCs w:val="24"/>
        </w:rPr>
      </w:pPr>
      <w:hyperlink w:anchor="_Toc73115667" w:history="1">
        <w:r w:rsidR="006B1C30" w:rsidRPr="0077661C">
          <w:rPr>
            <w:rStyle w:val="Hyperlink"/>
            <w:noProof/>
          </w:rPr>
          <w:t>PUBLICATIONS: Books / Book Chapters: Sole Author</w:t>
        </w:r>
      </w:hyperlink>
    </w:p>
    <w:p w14:paraId="2D18BABC" w14:textId="7161D213"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668" w:history="1">
        <w:r w:rsidR="006B1C30" w:rsidRPr="0077661C">
          <w:rPr>
            <w:rStyle w:val="Hyperlink"/>
            <w:noProof/>
          </w:rPr>
          <w:t>Celebrating Excellence in Wood Structures. Fall 2017</w:t>
        </w:r>
      </w:hyperlink>
    </w:p>
    <w:p w14:paraId="28C09657" w14:textId="32D59787"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669" w:history="1">
        <w:r w:rsidR="006B1C30" w:rsidRPr="0077661C">
          <w:rPr>
            <w:rStyle w:val="Hyperlink"/>
            <w:noProof/>
          </w:rPr>
          <w:t>Manifest Destiny - A Guide to the Essential Indifference of American Suburban Housing. November 2011. AA Publications</w:t>
        </w:r>
      </w:hyperlink>
    </w:p>
    <w:p w14:paraId="7F544B7D" w14:textId="22EC1C2E"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670" w:history="1">
        <w:r w:rsidR="006B1C30" w:rsidRPr="0077661C">
          <w:rPr>
            <w:rStyle w:val="Hyperlink"/>
            <w:noProof/>
          </w:rPr>
          <w:t>Loft Living - 306090 #14: Making a Case. November 2011</w:t>
        </w:r>
      </w:hyperlink>
    </w:p>
    <w:p w14:paraId="5FE0E9FA" w14:textId="7CBE755A"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671" w:history="1">
        <w:r w:rsidR="006B1C30" w:rsidRPr="0077661C">
          <w:rPr>
            <w:rStyle w:val="Hyperlink"/>
            <w:noProof/>
          </w:rPr>
          <w:t>Book Chapter: Sole Author.</w:t>
        </w:r>
      </w:hyperlink>
    </w:p>
    <w:p w14:paraId="527D077E" w14:textId="3AD9559C"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672" w:history="1">
        <w:r w:rsidR="006B1C30" w:rsidRPr="0077661C">
          <w:rPr>
            <w:rStyle w:val="Hyperlink"/>
            <w:i/>
            <w:iCs/>
            <w:noProof/>
          </w:rPr>
          <w:t xml:space="preserve">Arid </w:t>
        </w:r>
        <w:r w:rsidR="006B1C30" w:rsidRPr="0077661C">
          <w:rPr>
            <w:rStyle w:val="Hyperlink"/>
            <w:noProof/>
          </w:rPr>
          <w:t>- 306090 #13: Sustain and Develop. April 2010</w:t>
        </w:r>
      </w:hyperlink>
    </w:p>
    <w:p w14:paraId="2195474A" w14:textId="6B80DFCD"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673" w:history="1">
        <w:r w:rsidR="006B1C30" w:rsidRPr="0077661C">
          <w:rPr>
            <w:rStyle w:val="Hyperlink"/>
            <w:i/>
            <w:iCs/>
            <w:noProof/>
          </w:rPr>
          <w:t>I on the streets</w:t>
        </w:r>
        <w:r w:rsidR="006B1C30" w:rsidRPr="0077661C">
          <w:rPr>
            <w:rStyle w:val="Hyperlink"/>
            <w:noProof/>
          </w:rPr>
          <w:t xml:space="preserve"> - Character Issue - Mas Context August 2020</w:t>
        </w:r>
      </w:hyperlink>
    </w:p>
    <w:p w14:paraId="76DCA58A" w14:textId="64DD1102"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674" w:history="1">
        <w:r w:rsidR="006B1C30" w:rsidRPr="0077661C">
          <w:rPr>
            <w:rStyle w:val="Hyperlink"/>
            <w:i/>
            <w:iCs/>
            <w:noProof/>
          </w:rPr>
          <w:t>Taste is Law</w:t>
        </w:r>
        <w:r w:rsidR="006B1C30" w:rsidRPr="0077661C">
          <w:rPr>
            <w:rStyle w:val="Hyperlink"/>
            <w:noProof/>
          </w:rPr>
          <w:t xml:space="preserve"> Volume Magazine # 38 Jan 2014– The Law</w:t>
        </w:r>
      </w:hyperlink>
    </w:p>
    <w:p w14:paraId="09C7A02A" w14:textId="7DC89880"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675" w:history="1">
        <w:r w:rsidR="006B1C30" w:rsidRPr="0077661C">
          <w:rPr>
            <w:rStyle w:val="Hyperlink"/>
            <w:noProof/>
          </w:rPr>
          <w:t>Communing with the Mechanical Wave - Uncube Magazine No. 12 July 2013</w:t>
        </w:r>
      </w:hyperlink>
    </w:p>
    <w:p w14:paraId="4A5816A4" w14:textId="0007B1B2"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676" w:history="1">
        <w:r w:rsidR="006B1C30" w:rsidRPr="0077661C">
          <w:rPr>
            <w:rStyle w:val="Hyperlink"/>
            <w:i/>
            <w:iCs/>
            <w:noProof/>
          </w:rPr>
          <w:t>Revenge Appreciation in Suburbia</w:t>
        </w:r>
        <w:r w:rsidR="006B1C30" w:rsidRPr="0077661C">
          <w:rPr>
            <w:rStyle w:val="Hyperlink"/>
            <w:noProof/>
          </w:rPr>
          <w:t xml:space="preserve"> - Uncube Magazine No. 10 – Wood, Paper, Pulp May 2013</w:t>
        </w:r>
      </w:hyperlink>
    </w:p>
    <w:p w14:paraId="306971F0" w14:textId="1290B8AE" w:rsidR="006B1C30" w:rsidRDefault="002020E2">
      <w:pPr>
        <w:pStyle w:val="TOC2"/>
        <w:tabs>
          <w:tab w:val="right" w:leader="dot" w:pos="9410"/>
        </w:tabs>
        <w:rPr>
          <w:rFonts w:asciiTheme="minorHAnsi" w:eastAsiaTheme="minorEastAsia" w:hAnsiTheme="minorHAnsi" w:cstheme="minorBidi"/>
          <w:iCs w:val="0"/>
          <w:noProof/>
          <w:w w:val="100"/>
          <w:sz w:val="24"/>
          <w:szCs w:val="24"/>
        </w:rPr>
      </w:pPr>
      <w:hyperlink w:anchor="_Toc73115677" w:history="1">
        <w:r w:rsidR="006B1C30" w:rsidRPr="0077661C">
          <w:rPr>
            <w:rStyle w:val="Hyperlink"/>
            <w:noProof/>
          </w:rPr>
          <w:t>REVIEWS</w:t>
        </w:r>
      </w:hyperlink>
    </w:p>
    <w:p w14:paraId="5844CE4A" w14:textId="6BB247C6"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678" w:history="1">
        <w:r w:rsidR="006B1C30" w:rsidRPr="0077661C">
          <w:rPr>
            <w:rStyle w:val="Hyperlink"/>
            <w:noProof/>
          </w:rPr>
          <w:t>See Full CV</w:t>
        </w:r>
      </w:hyperlink>
    </w:p>
    <w:p w14:paraId="62AADF5F" w14:textId="7223ABB0" w:rsidR="006B1C30" w:rsidRDefault="002020E2">
      <w:pPr>
        <w:pStyle w:val="TOC2"/>
        <w:tabs>
          <w:tab w:val="right" w:leader="dot" w:pos="9410"/>
        </w:tabs>
        <w:rPr>
          <w:rFonts w:asciiTheme="minorHAnsi" w:eastAsiaTheme="minorEastAsia" w:hAnsiTheme="minorHAnsi" w:cstheme="minorBidi"/>
          <w:iCs w:val="0"/>
          <w:noProof/>
          <w:w w:val="100"/>
          <w:sz w:val="24"/>
          <w:szCs w:val="24"/>
        </w:rPr>
      </w:pPr>
      <w:hyperlink w:anchor="_Toc73115679" w:history="1">
        <w:r w:rsidR="006B1C30" w:rsidRPr="0077661C">
          <w:rPr>
            <w:rStyle w:val="Hyperlink"/>
            <w:noProof/>
          </w:rPr>
          <w:t>PUBLICATIONS: Peer Reviewed Conference Proceedings</w:t>
        </w:r>
      </w:hyperlink>
    </w:p>
    <w:p w14:paraId="50482E54" w14:textId="597E72C9"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680" w:history="1">
        <w:r w:rsidR="006B1C30" w:rsidRPr="0077661C">
          <w:rPr>
            <w:rStyle w:val="Hyperlink"/>
            <w:noProof/>
          </w:rPr>
          <w:t>See Full CV</w:t>
        </w:r>
      </w:hyperlink>
    </w:p>
    <w:p w14:paraId="7C263F27" w14:textId="0997E63E"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681" w:history="1">
        <w:r w:rsidR="006B1C30" w:rsidRPr="0077661C">
          <w:rPr>
            <w:rStyle w:val="Hyperlink"/>
            <w:i/>
            <w:iCs/>
            <w:noProof/>
          </w:rPr>
          <w:t>Engineered Lumber And “Tacit Knowledge” Of New Craft In Architecture</w:t>
        </w:r>
      </w:hyperlink>
    </w:p>
    <w:p w14:paraId="6251B7EC" w14:textId="7A8827EC"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682" w:history="1">
        <w:r w:rsidR="006B1C30" w:rsidRPr="0077661C">
          <w:rPr>
            <w:rStyle w:val="Hyperlink"/>
            <w:i/>
            <w:iCs/>
            <w:noProof/>
          </w:rPr>
          <w:t xml:space="preserve">When Nature Strikes - A study of Beetle Kill in America and its Potential use for Mass Timber </w:t>
        </w:r>
        <w:r w:rsidR="006B1C30" w:rsidRPr="0077661C">
          <w:rPr>
            <w:rStyle w:val="Hyperlink"/>
            <w:noProof/>
          </w:rPr>
          <w:t>Construction 2016 ACSA Conference</w:t>
        </w:r>
      </w:hyperlink>
    </w:p>
    <w:p w14:paraId="7409C334" w14:textId="7B145E96"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683" w:history="1">
        <w:r w:rsidR="006B1C30" w:rsidRPr="0077661C">
          <w:rPr>
            <w:rStyle w:val="Hyperlink"/>
            <w:i/>
            <w:iCs/>
            <w:noProof/>
          </w:rPr>
          <w:t>Service</w:t>
        </w:r>
        <w:r w:rsidR="006B1C30" w:rsidRPr="0077661C">
          <w:rPr>
            <w:rStyle w:val="Hyperlink"/>
            <w:noProof/>
          </w:rPr>
          <w:t xml:space="preserve"> 2016 ACSA Conference</w:t>
        </w:r>
      </w:hyperlink>
    </w:p>
    <w:p w14:paraId="3592A65D" w14:textId="076B56EF"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684" w:history="1">
        <w:r w:rsidR="006B1C30" w:rsidRPr="0077661C">
          <w:rPr>
            <w:rStyle w:val="Hyperlink"/>
            <w:i/>
            <w:iCs/>
            <w:noProof/>
          </w:rPr>
          <w:t xml:space="preserve">Digital Haptic – Learning from K-Zel l-  </w:t>
        </w:r>
        <w:r w:rsidR="006B1C30" w:rsidRPr="0077661C">
          <w:rPr>
            <w:rStyle w:val="Hyperlink"/>
            <w:noProof/>
          </w:rPr>
          <w:t>Acadia 2011 Regional Conference – Parametricism</w:t>
        </w:r>
      </w:hyperlink>
    </w:p>
    <w:p w14:paraId="56051D05" w14:textId="69180C88"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685" w:history="1">
        <w:r w:rsidR="006B1C30" w:rsidRPr="0077661C">
          <w:rPr>
            <w:rStyle w:val="Hyperlink"/>
            <w:noProof/>
          </w:rPr>
          <w:t>This paper describes the pedagogical model of fabrication-centric studio as one example of the combination of digital and analogue design practice.</w:t>
        </w:r>
      </w:hyperlink>
    </w:p>
    <w:p w14:paraId="1D371D7D" w14:textId="236ABB37"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686" w:history="1">
        <w:r w:rsidR="006B1C30" w:rsidRPr="0077661C">
          <w:rPr>
            <w:rStyle w:val="Hyperlink"/>
            <w:i/>
            <w:iCs/>
            <w:noProof/>
          </w:rPr>
          <w:t xml:space="preserve">Repurposed Political Ply. </w:t>
        </w:r>
        <w:r w:rsidR="006B1C30" w:rsidRPr="0077661C">
          <w:rPr>
            <w:rStyle w:val="Hyperlink"/>
            <w:noProof/>
          </w:rPr>
          <w:t>Acadia 2011 Regional Conference – Parametricism</w:t>
        </w:r>
      </w:hyperlink>
    </w:p>
    <w:p w14:paraId="667301A0" w14:textId="326C1FDA"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687" w:history="1">
        <w:r w:rsidR="006B1C30" w:rsidRPr="0077661C">
          <w:rPr>
            <w:rStyle w:val="Hyperlink"/>
            <w:i/>
            <w:iCs/>
            <w:noProof/>
          </w:rPr>
          <w:t>The Aesthetics of Green and the Embedded Diagram</w:t>
        </w:r>
        <w:r w:rsidR="006B1C30" w:rsidRPr="0077661C">
          <w:rPr>
            <w:rStyle w:val="Hyperlink"/>
            <w:noProof/>
          </w:rPr>
          <w:t xml:space="preserve"> - 97th ACSA Annual Meeting conference</w:t>
        </w:r>
      </w:hyperlink>
    </w:p>
    <w:p w14:paraId="65124053" w14:textId="44795155"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688" w:history="1">
        <w:r w:rsidR="006B1C30" w:rsidRPr="0077661C">
          <w:rPr>
            <w:rStyle w:val="Hyperlink"/>
            <w:i/>
            <w:iCs/>
            <w:noProof/>
          </w:rPr>
          <w:t>Man + Water + Fan = Freshman</w:t>
        </w:r>
        <w:r w:rsidR="006B1C30" w:rsidRPr="0077661C">
          <w:rPr>
            <w:rStyle w:val="Hyperlink"/>
            <w:noProof/>
          </w:rPr>
          <w:t>- ACADIA 2008: Silicon and Skin</w:t>
        </w:r>
      </w:hyperlink>
    </w:p>
    <w:p w14:paraId="083A8AE5" w14:textId="041E6C00"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689" w:history="1">
        <w:r w:rsidR="006B1C30" w:rsidRPr="0077661C">
          <w:rPr>
            <w:rStyle w:val="Hyperlink"/>
            <w:i/>
            <w:iCs/>
            <w:noProof/>
          </w:rPr>
          <w:t>Mutations of the AIGA – Narratives of Objectivity</w:t>
        </w:r>
        <w:r w:rsidR="006B1C30" w:rsidRPr="0077661C">
          <w:rPr>
            <w:rStyle w:val="Hyperlink"/>
            <w:noProof/>
          </w:rPr>
          <w:t xml:space="preserve"> ICDHS 2008 OSAKA.</w:t>
        </w:r>
      </w:hyperlink>
    </w:p>
    <w:p w14:paraId="48EF2565" w14:textId="17826645"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690" w:history="1">
        <w:r w:rsidR="006B1C30" w:rsidRPr="0077661C">
          <w:rPr>
            <w:rStyle w:val="Hyperlink"/>
            <w:i/>
            <w:iCs/>
            <w:noProof/>
          </w:rPr>
          <w:t>Pop-tech-flat-fab-</w:t>
        </w:r>
        <w:r w:rsidR="006B1C30" w:rsidRPr="0077661C">
          <w:rPr>
            <w:rStyle w:val="Hyperlink"/>
            <w:noProof/>
          </w:rPr>
          <w:t xml:space="preserve"> Changes of Paradigms in the Basic Understanding of Architectural Research. EAAE</w:t>
        </w:r>
      </w:hyperlink>
    </w:p>
    <w:p w14:paraId="197A61FF" w14:textId="34FC8387"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691" w:history="1">
        <w:r w:rsidR="006B1C30" w:rsidRPr="0077661C">
          <w:rPr>
            <w:rStyle w:val="Hyperlink"/>
            <w:i/>
            <w:iCs/>
            <w:noProof/>
          </w:rPr>
          <w:t>Sioux City Bus Stops - Flat Fab</w:t>
        </w:r>
        <w:r w:rsidR="006B1C30" w:rsidRPr="0077661C">
          <w:rPr>
            <w:rStyle w:val="Hyperlink"/>
            <w:noProof/>
          </w:rPr>
          <w:t xml:space="preserve"> - 96th ACSA Annual Meeting: Seeking the City: Visionaries on the Margins</w:t>
        </w:r>
      </w:hyperlink>
    </w:p>
    <w:p w14:paraId="070E2000" w14:textId="2255E397"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692" w:history="1">
        <w:r w:rsidR="006B1C30" w:rsidRPr="0077661C">
          <w:rPr>
            <w:rStyle w:val="Hyperlink"/>
            <w:i/>
            <w:iCs/>
            <w:noProof/>
          </w:rPr>
          <w:t>There’s No Place Like Non-Place</w:t>
        </w:r>
        <w:r w:rsidR="006B1C30" w:rsidRPr="0077661C">
          <w:rPr>
            <w:rStyle w:val="Hyperlink"/>
            <w:noProof/>
          </w:rPr>
          <w:t>- 96th ACSA Annual Meeting: Seeking the City: Visionaries on the Margins</w:t>
        </w:r>
      </w:hyperlink>
    </w:p>
    <w:p w14:paraId="43EE417E" w14:textId="7105A6B2" w:rsidR="006B1C30" w:rsidRDefault="002020E2">
      <w:pPr>
        <w:pStyle w:val="TOC2"/>
        <w:tabs>
          <w:tab w:val="right" w:leader="dot" w:pos="9410"/>
        </w:tabs>
        <w:rPr>
          <w:rFonts w:asciiTheme="minorHAnsi" w:eastAsiaTheme="minorEastAsia" w:hAnsiTheme="minorHAnsi" w:cstheme="minorBidi"/>
          <w:iCs w:val="0"/>
          <w:noProof/>
          <w:w w:val="100"/>
          <w:sz w:val="24"/>
          <w:szCs w:val="24"/>
        </w:rPr>
      </w:pPr>
      <w:hyperlink w:anchor="_Toc73115693" w:history="1">
        <w:r w:rsidR="006B1C30" w:rsidRPr="0077661C">
          <w:rPr>
            <w:rStyle w:val="Hyperlink"/>
            <w:noProof/>
          </w:rPr>
          <w:t>PROFESSIONAL OR ACADEMIC MEETING/CONFERENCE ACTIVITY</w:t>
        </w:r>
      </w:hyperlink>
    </w:p>
    <w:p w14:paraId="26536008" w14:textId="1B0F3729"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694" w:history="1">
        <w:r w:rsidR="006B1C30" w:rsidRPr="0077661C">
          <w:rPr>
            <w:rStyle w:val="Hyperlink"/>
            <w:noProof/>
          </w:rPr>
          <w:t>See Full CV</w:t>
        </w:r>
      </w:hyperlink>
    </w:p>
    <w:p w14:paraId="6797E3E7" w14:textId="41515805" w:rsidR="006B1C30" w:rsidRDefault="002020E2">
      <w:pPr>
        <w:pStyle w:val="TOC2"/>
        <w:tabs>
          <w:tab w:val="right" w:leader="dot" w:pos="9410"/>
        </w:tabs>
        <w:rPr>
          <w:rFonts w:asciiTheme="minorHAnsi" w:eastAsiaTheme="minorEastAsia" w:hAnsiTheme="minorHAnsi" w:cstheme="minorBidi"/>
          <w:iCs w:val="0"/>
          <w:noProof/>
          <w:w w:val="100"/>
          <w:sz w:val="24"/>
          <w:szCs w:val="24"/>
        </w:rPr>
      </w:pPr>
      <w:hyperlink w:anchor="_Toc73115695" w:history="1">
        <w:r w:rsidR="006B1C30" w:rsidRPr="0077661C">
          <w:rPr>
            <w:rStyle w:val="Hyperlink"/>
            <w:noProof/>
          </w:rPr>
          <w:t>PUBLICATION – Articles, reviews, and citations by others.</w:t>
        </w:r>
      </w:hyperlink>
    </w:p>
    <w:p w14:paraId="490EFC52" w14:textId="73A11038"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696" w:history="1">
        <w:r w:rsidR="006B1C30" w:rsidRPr="0077661C">
          <w:rPr>
            <w:rStyle w:val="Hyperlink"/>
            <w:noProof/>
          </w:rPr>
          <w:t>ArchDaily “Emerge” cabin voted in top 100 wooden buildings in the USA.</w:t>
        </w:r>
      </w:hyperlink>
    </w:p>
    <w:p w14:paraId="5EF2A2BD" w14:textId="3D83D8F5"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697" w:history="1">
        <w:r w:rsidR="006B1C30" w:rsidRPr="0077661C">
          <w:rPr>
            <w:rStyle w:val="Hyperlink"/>
            <w:noProof/>
          </w:rPr>
          <w:t>Dezeen -April 2, 2018</w:t>
        </w:r>
      </w:hyperlink>
    </w:p>
    <w:p w14:paraId="1D5A1B68" w14:textId="20BC4CF7"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698" w:history="1">
        <w:r w:rsidR="006B1C30" w:rsidRPr="0077661C">
          <w:rPr>
            <w:rStyle w:val="Hyperlink"/>
            <w:noProof/>
          </w:rPr>
          <w:t>The Architect’s Newspaper (East Edition) May 2012</w:t>
        </w:r>
      </w:hyperlink>
    </w:p>
    <w:p w14:paraId="24DA2A18" w14:textId="4AE2B72C"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699" w:history="1">
        <w:r w:rsidR="006B1C30" w:rsidRPr="0077661C">
          <w:rPr>
            <w:rStyle w:val="Hyperlink"/>
            <w:noProof/>
          </w:rPr>
          <w:t>Book Review - Icon Magazine March 2012</w:t>
        </w:r>
      </w:hyperlink>
    </w:p>
    <w:p w14:paraId="608D8EDE" w14:textId="0C8090E9"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700" w:history="1">
        <w:r w:rsidR="006B1C30" w:rsidRPr="0077661C">
          <w:rPr>
            <w:rStyle w:val="Hyperlink"/>
            <w:i/>
            <w:iCs/>
            <w:noProof/>
          </w:rPr>
          <w:t>Best in Architecture</w:t>
        </w:r>
        <w:r w:rsidR="006B1C30" w:rsidRPr="0077661C">
          <w:rPr>
            <w:rStyle w:val="Hyperlink"/>
            <w:noProof/>
          </w:rPr>
          <w:t xml:space="preserve"> Los Angeles Times Sunday December  2011</w:t>
        </w:r>
      </w:hyperlink>
    </w:p>
    <w:p w14:paraId="31AEC4AC" w14:textId="3954DE73"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701" w:history="1">
        <w:r w:rsidR="006B1C30" w:rsidRPr="0077661C">
          <w:rPr>
            <w:rStyle w:val="Hyperlink"/>
            <w:noProof/>
          </w:rPr>
          <w:t>Kaleidoscope September 2011</w:t>
        </w:r>
      </w:hyperlink>
    </w:p>
    <w:p w14:paraId="18BBD526" w14:textId="397930EB" w:rsidR="006B1C30" w:rsidRDefault="002020E2">
      <w:pPr>
        <w:pStyle w:val="TOC2"/>
        <w:tabs>
          <w:tab w:val="right" w:leader="dot" w:pos="9410"/>
        </w:tabs>
        <w:rPr>
          <w:rFonts w:asciiTheme="minorHAnsi" w:eastAsiaTheme="minorEastAsia" w:hAnsiTheme="minorHAnsi" w:cstheme="minorBidi"/>
          <w:iCs w:val="0"/>
          <w:noProof/>
          <w:w w:val="100"/>
          <w:sz w:val="24"/>
          <w:szCs w:val="24"/>
        </w:rPr>
      </w:pPr>
      <w:hyperlink w:anchor="_Toc73115702" w:history="1">
        <w:r w:rsidR="006B1C30" w:rsidRPr="0077661C">
          <w:rPr>
            <w:rStyle w:val="Hyperlink"/>
            <w:noProof/>
          </w:rPr>
          <w:t>PUBLICATIONS : Exhibition Catalogue Entry.</w:t>
        </w:r>
      </w:hyperlink>
    </w:p>
    <w:p w14:paraId="78ECE466" w14:textId="02ED713B"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703" w:history="1">
        <w:r w:rsidR="006B1C30" w:rsidRPr="0077661C">
          <w:rPr>
            <w:rStyle w:val="Hyperlink"/>
            <w:noProof/>
          </w:rPr>
          <w:t>See Full CV</w:t>
        </w:r>
      </w:hyperlink>
    </w:p>
    <w:p w14:paraId="330315D7" w14:textId="0A5FAE15" w:rsidR="006B1C30" w:rsidRDefault="002020E2">
      <w:pPr>
        <w:pStyle w:val="TOC2"/>
        <w:tabs>
          <w:tab w:val="right" w:leader="dot" w:pos="9410"/>
        </w:tabs>
        <w:rPr>
          <w:rFonts w:asciiTheme="minorHAnsi" w:eastAsiaTheme="minorEastAsia" w:hAnsiTheme="minorHAnsi" w:cstheme="minorBidi"/>
          <w:iCs w:val="0"/>
          <w:noProof/>
          <w:w w:val="100"/>
          <w:sz w:val="24"/>
          <w:szCs w:val="24"/>
        </w:rPr>
      </w:pPr>
      <w:hyperlink w:anchor="_Toc73115704" w:history="1">
        <w:r w:rsidR="006B1C30" w:rsidRPr="0077661C">
          <w:rPr>
            <w:rStyle w:val="Hyperlink"/>
            <w:noProof/>
          </w:rPr>
          <w:t>PUBLIC LECTURES</w:t>
        </w:r>
      </w:hyperlink>
    </w:p>
    <w:p w14:paraId="1869AB74" w14:textId="67758FC2"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705" w:history="1">
        <w:r w:rsidR="006B1C30" w:rsidRPr="0077661C">
          <w:rPr>
            <w:rStyle w:val="Hyperlink"/>
            <w:noProof/>
          </w:rPr>
          <w:t>Same House – University of Texas in San Antonio Jan 17, 2016</w:t>
        </w:r>
      </w:hyperlink>
    </w:p>
    <w:p w14:paraId="28E34C85" w14:textId="6DE4E26D"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706" w:history="1">
        <w:r w:rsidR="006B1C30" w:rsidRPr="0077661C">
          <w:rPr>
            <w:rStyle w:val="Hyperlink"/>
            <w:noProof/>
          </w:rPr>
          <w:t>Parametric Pop and Non-Signs - AA Visiting School Chengdu, China. Jul 16, 2016</w:t>
        </w:r>
      </w:hyperlink>
    </w:p>
    <w:p w14:paraId="32FB59D1" w14:textId="2D99E455"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707" w:history="1">
        <w:r w:rsidR="006B1C30" w:rsidRPr="0077661C">
          <w:rPr>
            <w:rStyle w:val="Hyperlink"/>
            <w:noProof/>
          </w:rPr>
          <w:t>Repurposing - AA Visiting School Chengdu, China. Jul 25, 2015</w:t>
        </w:r>
      </w:hyperlink>
    </w:p>
    <w:p w14:paraId="6FB1760C" w14:textId="4436B0AB"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708" w:history="1">
        <w:r w:rsidR="006B1C30" w:rsidRPr="0077661C">
          <w:rPr>
            <w:rStyle w:val="Hyperlink"/>
            <w:noProof/>
          </w:rPr>
          <w:t>Manifest Destiny - AA Hooke Park Lecture Series Jul 17, 2015</w:t>
        </w:r>
      </w:hyperlink>
    </w:p>
    <w:p w14:paraId="060AA35F" w14:textId="6C064F51"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709" w:history="1">
        <w:r w:rsidR="006B1C30" w:rsidRPr="0077661C">
          <w:rPr>
            <w:rStyle w:val="Hyperlink"/>
            <w:noProof/>
          </w:rPr>
          <w:t>Design-Build &amp; Engineered Lumber - Iowa State University Apr 13, 2015 to Apr 14, 2015</w:t>
        </w:r>
      </w:hyperlink>
    </w:p>
    <w:p w14:paraId="612A3479" w14:textId="14B4EA56"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710" w:history="1">
        <w:r w:rsidR="006B1C30" w:rsidRPr="0077661C">
          <w:rPr>
            <w:rStyle w:val="Hyperlink"/>
            <w:noProof/>
          </w:rPr>
          <w:t>Median Home - Tempe Public Arts Jan 21, 2014</w:t>
        </w:r>
      </w:hyperlink>
    </w:p>
    <w:p w14:paraId="2B2BF24E" w14:textId="277488CE"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711" w:history="1">
        <w:r w:rsidR="006B1C30" w:rsidRPr="0077661C">
          <w:rPr>
            <w:rStyle w:val="Hyperlink"/>
            <w:noProof/>
          </w:rPr>
          <w:t>Common Place – Woodbury University Feb 2014</w:t>
        </w:r>
      </w:hyperlink>
    </w:p>
    <w:p w14:paraId="4FFB66D6" w14:textId="6D9F13CD"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712" w:history="1">
        <w:r w:rsidR="006B1C30" w:rsidRPr="0077661C">
          <w:rPr>
            <w:rStyle w:val="Hyperlink"/>
            <w:noProof/>
          </w:rPr>
          <w:t>Common Place – UNL Hyde Lecture Series Jan 2014</w:t>
        </w:r>
      </w:hyperlink>
    </w:p>
    <w:p w14:paraId="7AA50B09" w14:textId="22EFF384"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713" w:history="1">
        <w:r w:rsidR="006B1C30" w:rsidRPr="0077661C">
          <w:rPr>
            <w:rStyle w:val="Hyperlink"/>
            <w:noProof/>
          </w:rPr>
          <w:t>Manifest Destiny – The Iowa State University College of Design Public Lecture Series</w:t>
        </w:r>
      </w:hyperlink>
    </w:p>
    <w:p w14:paraId="28A55CAB" w14:textId="2D9EFD9A"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714" w:history="1">
        <w:r w:rsidR="006B1C30" w:rsidRPr="0077661C">
          <w:rPr>
            <w:rStyle w:val="Hyperlink"/>
            <w:noProof/>
          </w:rPr>
          <w:t>April 2014</w:t>
        </w:r>
      </w:hyperlink>
    </w:p>
    <w:p w14:paraId="6AE0E476" w14:textId="4273C9A6"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715" w:history="1">
        <w:r w:rsidR="006B1C30" w:rsidRPr="0077661C">
          <w:rPr>
            <w:rStyle w:val="Hyperlink"/>
            <w:noProof/>
          </w:rPr>
          <w:t>Scottsdale Museum of Contemporary Art [SMoCA], Scottsdale, Arizona. November 2013</w:t>
        </w:r>
      </w:hyperlink>
    </w:p>
    <w:p w14:paraId="50A962A0" w14:textId="2F88AD6F"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716" w:history="1">
        <w:r w:rsidR="006B1C30" w:rsidRPr="0077661C">
          <w:rPr>
            <w:rStyle w:val="Hyperlink"/>
            <w:noProof/>
          </w:rPr>
          <w:t>Not What we Bought - Project Row House March 2013</w:t>
        </w:r>
      </w:hyperlink>
    </w:p>
    <w:p w14:paraId="0D39735D" w14:textId="228A7A50"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717" w:history="1">
        <w:r w:rsidR="006B1C30" w:rsidRPr="0077661C">
          <w:rPr>
            <w:rStyle w:val="Hyperlink"/>
            <w:noProof/>
          </w:rPr>
          <w:t>Manifest Destiny – Bowling Green State University. Jan 2013</w:t>
        </w:r>
      </w:hyperlink>
    </w:p>
    <w:p w14:paraId="700B6517" w14:textId="7DE87B18"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718" w:history="1">
        <w:r w:rsidR="006B1C30" w:rsidRPr="0077661C">
          <w:rPr>
            <w:rStyle w:val="Hyperlink"/>
            <w:noProof/>
          </w:rPr>
          <w:t>Manifest Destiny - Canterbury School of Architecture, University for the Creative Arts (UK) November 2011</w:t>
        </w:r>
      </w:hyperlink>
    </w:p>
    <w:p w14:paraId="003206F0" w14:textId="2A7AF658"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719" w:history="1">
        <w:r w:rsidR="006B1C30" w:rsidRPr="0077661C">
          <w:rPr>
            <w:rStyle w:val="Hyperlink"/>
            <w:noProof/>
          </w:rPr>
          <w:t>Manifest Destiny - Trinity College, Greenwich, UK. Lecture for Trinity Laban Conservatoire of Music and Dance.November 2011</w:t>
        </w:r>
      </w:hyperlink>
    </w:p>
    <w:p w14:paraId="1A40E81A" w14:textId="7B967396"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720" w:history="1">
        <w:r w:rsidR="006B1C30" w:rsidRPr="0077661C">
          <w:rPr>
            <w:rStyle w:val="Hyperlink"/>
            <w:noProof/>
          </w:rPr>
          <w:t>Manifest Destiny Lecture and Book Launch for The Architectural Association, London UK. Public Lecture Series. October 2011</w:t>
        </w:r>
      </w:hyperlink>
    </w:p>
    <w:p w14:paraId="4714E8CA" w14:textId="227C0EDE"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721" w:history="1">
        <w:r w:rsidR="006B1C30" w:rsidRPr="0077661C">
          <w:rPr>
            <w:rStyle w:val="Hyperlink"/>
            <w:noProof/>
          </w:rPr>
          <w:t>Manifest Destiny Lecture for Oxford Brookes University, Oxford, UK. Oxford Brookes University School of Architecture. October 2011</w:t>
        </w:r>
      </w:hyperlink>
    </w:p>
    <w:p w14:paraId="08337033" w14:textId="6A854575"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722" w:history="1">
        <w:r w:rsidR="006B1C30" w:rsidRPr="0077661C">
          <w:rPr>
            <w:rStyle w:val="Hyperlink"/>
            <w:noProof/>
          </w:rPr>
          <w:t>Poptech - Lecture for Architecture Department, College of Design, Iowa State University</w:t>
        </w:r>
      </w:hyperlink>
    </w:p>
    <w:p w14:paraId="3863FFE9" w14:textId="7C1B07EB"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723" w:history="1">
        <w:r w:rsidR="006B1C30" w:rsidRPr="0077661C">
          <w:rPr>
            <w:rStyle w:val="Hyperlink"/>
            <w:noProof/>
          </w:rPr>
          <w:t>March 2011</w:t>
        </w:r>
      </w:hyperlink>
    </w:p>
    <w:p w14:paraId="6F5D6E00" w14:textId="411D7FC5"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724" w:history="1">
        <w:r w:rsidR="006B1C30" w:rsidRPr="0077661C">
          <w:rPr>
            <w:rStyle w:val="Hyperlink"/>
            <w:i/>
            <w:iCs/>
            <w:noProof/>
          </w:rPr>
          <w:t>Collection Point</w:t>
        </w:r>
        <w:r w:rsidR="006B1C30" w:rsidRPr="0077661C">
          <w:rPr>
            <w:rStyle w:val="Hyperlink"/>
            <w:noProof/>
          </w:rPr>
          <w:t xml:space="preserve"> –  18 lectures across North America October 2002 to April 2003.</w:t>
        </w:r>
      </w:hyperlink>
    </w:p>
    <w:p w14:paraId="6E51E677" w14:textId="6A365095"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725" w:history="1">
        <w:r w:rsidR="006B1C30" w:rsidRPr="0077661C">
          <w:rPr>
            <w:rStyle w:val="Hyperlink"/>
            <w:i/>
            <w:iCs/>
            <w:noProof/>
          </w:rPr>
          <w:t>Estetica de la Deception</w:t>
        </w:r>
        <w:r w:rsidR="006B1C30" w:rsidRPr="0077661C">
          <w:rPr>
            <w:rStyle w:val="Hyperlink"/>
            <w:noProof/>
          </w:rPr>
          <w:t xml:space="preserve"> - Lecture series for the University of Madrid. ESTAM),Universidad San Pablo CEU, University of Navara - Pamplona. Spain. April 2001</w:t>
        </w:r>
      </w:hyperlink>
    </w:p>
    <w:p w14:paraId="570355CB" w14:textId="608F5FE8"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726" w:history="1">
        <w:r w:rsidR="006B1C30" w:rsidRPr="0077661C">
          <w:rPr>
            <w:rStyle w:val="Hyperlink"/>
            <w:i/>
            <w:iCs/>
            <w:noProof/>
          </w:rPr>
          <w:t>Inarch Lecture Series</w:t>
        </w:r>
        <w:r w:rsidR="006B1C30" w:rsidRPr="0077661C">
          <w:rPr>
            <w:rStyle w:val="Hyperlink"/>
            <w:noProof/>
          </w:rPr>
          <w:t>- Lecture for the Ordinaire di Architecti - Palazzo delle Esposizioni – Rome, Italy.June 2000</w:t>
        </w:r>
      </w:hyperlink>
    </w:p>
    <w:p w14:paraId="35FF429C" w14:textId="19AB7B3C"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727" w:history="1">
        <w:r w:rsidR="006B1C30" w:rsidRPr="0077661C">
          <w:rPr>
            <w:rStyle w:val="Hyperlink"/>
            <w:i/>
            <w:iCs/>
            <w:noProof/>
          </w:rPr>
          <w:t>“Deaduse”</w:t>
        </w:r>
        <w:r w:rsidR="006B1C30" w:rsidRPr="0077661C">
          <w:rPr>
            <w:rStyle w:val="Hyperlink"/>
            <w:noProof/>
          </w:rPr>
          <w:t xml:space="preserve"> - Lecture for the University College London, Bartlett School of Architecture.  May 1999</w:t>
        </w:r>
      </w:hyperlink>
    </w:p>
    <w:p w14:paraId="1CAB29CC" w14:textId="3368CFCE" w:rsidR="006B1C30" w:rsidRDefault="002020E2">
      <w:pPr>
        <w:pStyle w:val="TOC2"/>
        <w:tabs>
          <w:tab w:val="right" w:leader="dot" w:pos="9410"/>
        </w:tabs>
        <w:rPr>
          <w:rFonts w:asciiTheme="minorHAnsi" w:eastAsiaTheme="minorEastAsia" w:hAnsiTheme="minorHAnsi" w:cstheme="minorBidi"/>
          <w:iCs w:val="0"/>
          <w:noProof/>
          <w:w w:val="100"/>
          <w:sz w:val="24"/>
          <w:szCs w:val="24"/>
        </w:rPr>
      </w:pPr>
      <w:hyperlink w:anchor="_Toc73115728" w:history="1">
        <w:r w:rsidR="006B1C30" w:rsidRPr="0077661C">
          <w:rPr>
            <w:rStyle w:val="Hyperlink"/>
            <w:noProof/>
          </w:rPr>
          <w:t>AWARDS and COMPETITION PRIZES</w:t>
        </w:r>
      </w:hyperlink>
    </w:p>
    <w:p w14:paraId="6D6F49C1" w14:textId="266A9E0A"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729" w:history="1">
        <w:r w:rsidR="006B1C30" w:rsidRPr="0077661C">
          <w:rPr>
            <w:rStyle w:val="Hyperlink"/>
            <w:noProof/>
          </w:rPr>
          <w:t>The Hawthorne Distinguished Faculty Award 2021</w:t>
        </w:r>
      </w:hyperlink>
    </w:p>
    <w:p w14:paraId="616D585D" w14:textId="4F8EBD2B"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730" w:history="1">
        <w:r w:rsidR="006B1C30" w:rsidRPr="0077661C">
          <w:rPr>
            <w:rStyle w:val="Hyperlink"/>
            <w:noProof/>
          </w:rPr>
          <w:t>2020 ACSA Design-Build Award</w:t>
        </w:r>
      </w:hyperlink>
    </w:p>
    <w:p w14:paraId="3AE3CD50" w14:textId="29DE248A"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731" w:history="1">
        <w:r w:rsidR="006B1C30" w:rsidRPr="0077661C">
          <w:rPr>
            <w:rStyle w:val="Hyperlink"/>
            <w:noProof/>
          </w:rPr>
          <w:t>2019 ACSA Design-Build Award</w:t>
        </w:r>
      </w:hyperlink>
    </w:p>
    <w:p w14:paraId="5048549F" w14:textId="2C5731E8"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732" w:history="1">
        <w:r w:rsidR="006B1C30" w:rsidRPr="0077661C">
          <w:rPr>
            <w:rStyle w:val="Hyperlink"/>
            <w:noProof/>
          </w:rPr>
          <w:t>UNL CoA Faculty recognition - W. Cecil Steward Professor 2018 – 2023</w:t>
        </w:r>
      </w:hyperlink>
    </w:p>
    <w:p w14:paraId="01E33A72" w14:textId="4957EE3F"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733" w:history="1">
        <w:r w:rsidR="006B1C30" w:rsidRPr="0077661C">
          <w:rPr>
            <w:rStyle w:val="Hyperlink"/>
            <w:noProof/>
          </w:rPr>
          <w:t>UNL CoA Faculty Award for Excellence in Outreach and Engagement.</w:t>
        </w:r>
      </w:hyperlink>
    </w:p>
    <w:p w14:paraId="0545E35C" w14:textId="550BA516"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734" w:history="1">
        <w:r w:rsidR="006B1C30" w:rsidRPr="0077661C">
          <w:rPr>
            <w:rStyle w:val="Hyperlink"/>
            <w:noProof/>
          </w:rPr>
          <w:t>March 2017</w:t>
        </w:r>
      </w:hyperlink>
    </w:p>
    <w:p w14:paraId="652FFFE3" w14:textId="4EDCC24B"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735" w:history="1">
        <w:r w:rsidR="006B1C30" w:rsidRPr="0077661C">
          <w:rPr>
            <w:rStyle w:val="Hyperlink"/>
            <w:noProof/>
          </w:rPr>
          <w:t>Deutsches Architekturmuseum (DAM) Book Award – Typology. December 2011</w:t>
        </w:r>
      </w:hyperlink>
    </w:p>
    <w:p w14:paraId="7D789286" w14:textId="2ACE8A68"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736" w:history="1">
        <w:r w:rsidR="006B1C30" w:rsidRPr="0077661C">
          <w:rPr>
            <w:rStyle w:val="Hyperlink"/>
            <w:noProof/>
          </w:rPr>
          <w:t>U.S. EPA and AIA Lifecycle Building Challenge 2009 Award of Honorable Mention.</w:t>
        </w:r>
      </w:hyperlink>
    </w:p>
    <w:p w14:paraId="159A2541" w14:textId="39B1E170"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737" w:history="1">
        <w:r w:rsidR="006B1C30" w:rsidRPr="0077661C">
          <w:rPr>
            <w:rStyle w:val="Hyperlink"/>
            <w:noProof/>
          </w:rPr>
          <w:t>September 2009</w:t>
        </w:r>
      </w:hyperlink>
    </w:p>
    <w:p w14:paraId="5593EAC8" w14:textId="568CF42F"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738" w:history="1">
        <w:r w:rsidR="006B1C30" w:rsidRPr="0077661C">
          <w:rPr>
            <w:rStyle w:val="Hyperlink"/>
            <w:noProof/>
          </w:rPr>
          <w:t>AA|FAB 2009 Award “Designing Fabrication” – First Place (Exterior Section). London England. June 2009</w:t>
        </w:r>
      </w:hyperlink>
    </w:p>
    <w:p w14:paraId="26A2CF07" w14:textId="77AF380E"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739" w:history="1">
        <w:r w:rsidR="006B1C30" w:rsidRPr="0077661C">
          <w:rPr>
            <w:rStyle w:val="Hyperlink"/>
            <w:noProof/>
          </w:rPr>
          <w:t>Earth Life Competition Award of “JDF Business Communication Work” from Japan Design Foundation. October 2008</w:t>
        </w:r>
      </w:hyperlink>
    </w:p>
    <w:p w14:paraId="4EED0740" w14:textId="4777952F"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740" w:history="1">
        <w:r w:rsidR="006B1C30" w:rsidRPr="0077661C">
          <w:rPr>
            <w:rStyle w:val="Hyperlink"/>
            <w:noProof/>
          </w:rPr>
          <w:t>Special Prize in the Aomori Northern Style Housing Judges: Jean Nouvel and Tadao Ando.</w:t>
        </w:r>
      </w:hyperlink>
    </w:p>
    <w:p w14:paraId="763BF591" w14:textId="78573A75"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741" w:history="1">
        <w:r w:rsidR="006B1C30" w:rsidRPr="0077661C">
          <w:rPr>
            <w:rStyle w:val="Hyperlink"/>
            <w:noProof/>
          </w:rPr>
          <w:t>December 2001</w:t>
        </w:r>
      </w:hyperlink>
    </w:p>
    <w:p w14:paraId="7548BB47" w14:textId="25FA40B6"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742" w:history="1">
        <w:r w:rsidR="006B1C30" w:rsidRPr="0077661C">
          <w:rPr>
            <w:rStyle w:val="Hyperlink"/>
            <w:noProof/>
          </w:rPr>
          <w:t>Third prize in the Shinkenchu competition The Indefinite House Judge Kazuyo Sejima.</w:t>
        </w:r>
      </w:hyperlink>
    </w:p>
    <w:p w14:paraId="02457986" w14:textId="3E913D65"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743" w:history="1">
        <w:r w:rsidR="006B1C30" w:rsidRPr="0077661C">
          <w:rPr>
            <w:rStyle w:val="Hyperlink"/>
            <w:noProof/>
          </w:rPr>
          <w:t>December 1999</w:t>
        </w:r>
      </w:hyperlink>
    </w:p>
    <w:p w14:paraId="3E53BE5B" w14:textId="7713979A"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744" w:history="1">
        <w:r w:rsidR="006B1C30" w:rsidRPr="0077661C">
          <w:rPr>
            <w:rStyle w:val="Hyperlink"/>
            <w:noProof/>
          </w:rPr>
          <w:t>Joint first prize in AIA Charette Inbetweeness in the City Judges Ed Jones, Fred Koetter, Rick Mather and Paul Finch.</w:t>
        </w:r>
      </w:hyperlink>
    </w:p>
    <w:p w14:paraId="2DBA7723" w14:textId="7135E8C9"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745" w:history="1">
        <w:r w:rsidR="006B1C30" w:rsidRPr="0077661C">
          <w:rPr>
            <w:rStyle w:val="Hyperlink"/>
            <w:noProof/>
          </w:rPr>
          <w:t>October 1999</w:t>
        </w:r>
      </w:hyperlink>
    </w:p>
    <w:p w14:paraId="65794E88" w14:textId="2722F0F9"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746" w:history="1">
        <w:r w:rsidR="006B1C30" w:rsidRPr="0077661C">
          <w:rPr>
            <w:rStyle w:val="Hyperlink"/>
            <w:noProof/>
          </w:rPr>
          <w:t>Special mention in Architecture Foundation Living in the City competition. Judges including Richard Rogers and Piers Gough.</w:t>
        </w:r>
      </w:hyperlink>
    </w:p>
    <w:p w14:paraId="79C6A8EB" w14:textId="7F88BCB0"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747" w:history="1">
        <w:r w:rsidR="006B1C30" w:rsidRPr="0077661C">
          <w:rPr>
            <w:rStyle w:val="Hyperlink"/>
            <w:noProof/>
          </w:rPr>
          <w:t>July1999</w:t>
        </w:r>
      </w:hyperlink>
    </w:p>
    <w:p w14:paraId="554B46B1" w14:textId="2BD0126C"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748" w:history="1">
        <w:r w:rsidR="006B1C30" w:rsidRPr="0077661C">
          <w:rPr>
            <w:rStyle w:val="Hyperlink"/>
            <w:noProof/>
          </w:rPr>
          <w:t>First Prize in the Millenium Cafe Competition Judged by Terry Farrell, Adam Caruso and Rick Mather.</w:t>
        </w:r>
      </w:hyperlink>
    </w:p>
    <w:p w14:paraId="43E3CFF0" w14:textId="32ABD354"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749" w:history="1">
        <w:r w:rsidR="006B1C30" w:rsidRPr="0077661C">
          <w:rPr>
            <w:rStyle w:val="Hyperlink"/>
            <w:noProof/>
          </w:rPr>
          <w:t>October 1998</w:t>
        </w:r>
      </w:hyperlink>
    </w:p>
    <w:p w14:paraId="15AD09A6" w14:textId="4ACD2E0D"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750" w:history="1">
        <w:r w:rsidR="006B1C30" w:rsidRPr="0077661C">
          <w:rPr>
            <w:rStyle w:val="Hyperlink"/>
            <w:noProof/>
          </w:rPr>
          <w:t>Second place in Shinkenchu House for Mona Lisa Competition. Judged by Kazuyo Sejima.</w:t>
        </w:r>
      </w:hyperlink>
    </w:p>
    <w:p w14:paraId="2A57E884" w14:textId="2780DB04"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751" w:history="1">
        <w:r w:rsidR="006B1C30" w:rsidRPr="0077661C">
          <w:rPr>
            <w:rStyle w:val="Hyperlink"/>
            <w:noProof/>
          </w:rPr>
          <w:t>June 1998</w:t>
        </w:r>
      </w:hyperlink>
    </w:p>
    <w:p w14:paraId="097FE72C" w14:textId="75AECE08"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752" w:history="1">
        <w:r w:rsidR="006B1C30" w:rsidRPr="0077661C">
          <w:rPr>
            <w:rStyle w:val="Hyperlink"/>
            <w:noProof/>
          </w:rPr>
          <w:t>Second Place in Future Visions of Kyoto International Urban Design Competition. Judged by Tadao Ando &amp; Rem Koolhaas.</w:t>
        </w:r>
      </w:hyperlink>
    </w:p>
    <w:p w14:paraId="0AD446F3" w14:textId="3015F506"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753" w:history="1">
        <w:r w:rsidR="006B1C30" w:rsidRPr="0077661C">
          <w:rPr>
            <w:rStyle w:val="Hyperlink"/>
            <w:noProof/>
          </w:rPr>
          <w:t>February1998</w:t>
        </w:r>
      </w:hyperlink>
    </w:p>
    <w:p w14:paraId="0CB28217" w14:textId="37E1FA12"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754" w:history="1">
        <w:r w:rsidR="006B1C30" w:rsidRPr="0077661C">
          <w:rPr>
            <w:rStyle w:val="Hyperlink"/>
            <w:noProof/>
          </w:rPr>
          <w:t>Runner up entry in the Oklahoma Memorial Competition for the site of the Alfred P. Murrah Building.</w:t>
        </w:r>
      </w:hyperlink>
    </w:p>
    <w:p w14:paraId="37356D78" w14:textId="7B9F545D"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755" w:history="1">
        <w:r w:rsidR="006B1C30" w:rsidRPr="0077661C">
          <w:rPr>
            <w:rStyle w:val="Hyperlink"/>
            <w:noProof/>
          </w:rPr>
          <w:t>March 1997</w:t>
        </w:r>
      </w:hyperlink>
    </w:p>
    <w:p w14:paraId="17B56884" w14:textId="4E1A1F1C"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756" w:history="1">
        <w:r w:rsidR="006B1C30" w:rsidRPr="0077661C">
          <w:rPr>
            <w:rStyle w:val="Hyperlink"/>
            <w:noProof/>
          </w:rPr>
          <w:t>Second place in Shinkenchu competition Possibilities of Non Movement with Alex Gino. Judge Kazuyo Sejima.</w:t>
        </w:r>
      </w:hyperlink>
    </w:p>
    <w:p w14:paraId="25775437" w14:textId="3349A4D3"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757" w:history="1">
        <w:r w:rsidR="006B1C30" w:rsidRPr="0077661C">
          <w:rPr>
            <w:rStyle w:val="Hyperlink"/>
            <w:noProof/>
          </w:rPr>
          <w:t>December 1996</w:t>
        </w:r>
      </w:hyperlink>
    </w:p>
    <w:p w14:paraId="6DE687A9" w14:textId="120E7A2F"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758" w:history="1">
        <w:r w:rsidR="006B1C30" w:rsidRPr="0077661C">
          <w:rPr>
            <w:rStyle w:val="Hyperlink"/>
            <w:noProof/>
          </w:rPr>
          <w:t>Third Prize in the RIBA Superbowl Competition Judged by Nigel Coates and Russell Davenport.</w:t>
        </w:r>
      </w:hyperlink>
    </w:p>
    <w:p w14:paraId="3FEF5BC0" w14:textId="4264E93B"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759" w:history="1">
        <w:r w:rsidR="006B1C30" w:rsidRPr="0077661C">
          <w:rPr>
            <w:rStyle w:val="Hyperlink"/>
            <w:noProof/>
          </w:rPr>
          <w:t>April 1996</w:t>
        </w:r>
      </w:hyperlink>
    </w:p>
    <w:p w14:paraId="5C9FAA3E" w14:textId="23F15C6C"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760" w:history="1">
        <w:r w:rsidR="006B1C30" w:rsidRPr="0077661C">
          <w:rPr>
            <w:rStyle w:val="Hyperlink"/>
            <w:noProof/>
          </w:rPr>
          <w:t>First Prize - The Temple of Laughter competition with the prize of the commission. Project carried out with Alex Gino. Judges Thom Main, Wolf Prix, Eric Owen Moss, Arthur Ericsson.</w:t>
        </w:r>
      </w:hyperlink>
    </w:p>
    <w:p w14:paraId="7452F006" w14:textId="4C600520"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761" w:history="1">
        <w:r w:rsidR="006B1C30" w:rsidRPr="0077661C">
          <w:rPr>
            <w:rStyle w:val="Hyperlink"/>
            <w:noProof/>
          </w:rPr>
          <w:t>Novemeber 1995</w:t>
        </w:r>
      </w:hyperlink>
    </w:p>
    <w:p w14:paraId="2CCF1EC7" w14:textId="23E9D29D"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762" w:history="1">
        <w:r w:rsidR="006B1C30" w:rsidRPr="0077661C">
          <w:rPr>
            <w:rStyle w:val="Hyperlink"/>
            <w:noProof/>
          </w:rPr>
          <w:t>Third Prize in RIBA Mausoleum Competition” Judge Piers Gough and Gerald Mercranor.</w:t>
        </w:r>
      </w:hyperlink>
    </w:p>
    <w:p w14:paraId="20DC70DE" w14:textId="5AAD4E6E"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763" w:history="1">
        <w:r w:rsidR="006B1C30" w:rsidRPr="0077661C">
          <w:rPr>
            <w:rStyle w:val="Hyperlink"/>
            <w:noProof/>
          </w:rPr>
          <w:t>Feburary 1993.</w:t>
        </w:r>
      </w:hyperlink>
    </w:p>
    <w:p w14:paraId="43E2AD72" w14:textId="28305117"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764" w:history="1">
        <w:r w:rsidR="006B1C30" w:rsidRPr="0077661C">
          <w:rPr>
            <w:rStyle w:val="Hyperlink"/>
            <w:noProof/>
          </w:rPr>
          <w:t>Second place in RIBA S.E. Region Student Prize Judge Ted Cullinan. September 1987</w:t>
        </w:r>
      </w:hyperlink>
    </w:p>
    <w:p w14:paraId="6A24BC1D" w14:textId="04100453" w:rsidR="006B1C30" w:rsidRDefault="002020E2">
      <w:pPr>
        <w:pStyle w:val="TOC2"/>
        <w:tabs>
          <w:tab w:val="right" w:leader="dot" w:pos="9410"/>
        </w:tabs>
        <w:rPr>
          <w:rFonts w:asciiTheme="minorHAnsi" w:eastAsiaTheme="minorEastAsia" w:hAnsiTheme="minorHAnsi" w:cstheme="minorBidi"/>
          <w:iCs w:val="0"/>
          <w:noProof/>
          <w:w w:val="100"/>
          <w:sz w:val="24"/>
          <w:szCs w:val="24"/>
        </w:rPr>
      </w:pPr>
      <w:hyperlink w:anchor="_Toc73115765" w:history="1">
        <w:r w:rsidR="006B1C30" w:rsidRPr="0077661C">
          <w:rPr>
            <w:rStyle w:val="Hyperlink"/>
            <w:noProof/>
          </w:rPr>
          <w:t>STUDENT RECOGNITION</w:t>
        </w:r>
      </w:hyperlink>
    </w:p>
    <w:p w14:paraId="1E518C3D" w14:textId="2B762A64"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766" w:history="1">
        <w:r w:rsidR="006B1C30" w:rsidRPr="0077661C">
          <w:rPr>
            <w:rStyle w:val="Hyperlink"/>
            <w:noProof/>
          </w:rPr>
          <w:t>See Full CV</w:t>
        </w:r>
      </w:hyperlink>
    </w:p>
    <w:p w14:paraId="397DC29F" w14:textId="44842BEB" w:rsidR="006B1C30" w:rsidRDefault="002020E2">
      <w:pPr>
        <w:pStyle w:val="TOC2"/>
        <w:tabs>
          <w:tab w:val="right" w:leader="dot" w:pos="9410"/>
        </w:tabs>
        <w:rPr>
          <w:rFonts w:asciiTheme="minorHAnsi" w:eastAsiaTheme="minorEastAsia" w:hAnsiTheme="minorHAnsi" w:cstheme="minorBidi"/>
          <w:iCs w:val="0"/>
          <w:noProof/>
          <w:w w:val="100"/>
          <w:sz w:val="24"/>
          <w:szCs w:val="24"/>
        </w:rPr>
      </w:pPr>
      <w:hyperlink w:anchor="_Toc73115767" w:history="1">
        <w:r w:rsidR="006B1C30" w:rsidRPr="0077661C">
          <w:rPr>
            <w:rStyle w:val="Hyperlink"/>
            <w:noProof/>
          </w:rPr>
          <w:t>EXHIBITIONS / EVENTS</w:t>
        </w:r>
      </w:hyperlink>
    </w:p>
    <w:p w14:paraId="28A02C06" w14:textId="14C93FF2"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768" w:history="1">
        <w:r w:rsidR="006B1C30" w:rsidRPr="0077661C">
          <w:rPr>
            <w:rStyle w:val="Hyperlink"/>
            <w:noProof/>
          </w:rPr>
          <w:t>See Full CV</w:t>
        </w:r>
      </w:hyperlink>
    </w:p>
    <w:p w14:paraId="23C5A8FD" w14:textId="26B34466" w:rsidR="006B1C30" w:rsidRDefault="002020E2">
      <w:pPr>
        <w:pStyle w:val="TOC2"/>
        <w:tabs>
          <w:tab w:val="right" w:leader="dot" w:pos="9410"/>
        </w:tabs>
        <w:rPr>
          <w:rFonts w:asciiTheme="minorHAnsi" w:eastAsiaTheme="minorEastAsia" w:hAnsiTheme="minorHAnsi" w:cstheme="minorBidi"/>
          <w:iCs w:val="0"/>
          <w:noProof/>
          <w:w w:val="100"/>
          <w:sz w:val="24"/>
          <w:szCs w:val="24"/>
        </w:rPr>
      </w:pPr>
      <w:hyperlink w:anchor="_Toc73115769" w:history="1">
        <w:r w:rsidR="006B1C30" w:rsidRPr="0077661C">
          <w:rPr>
            <w:rStyle w:val="Hyperlink"/>
            <w:noProof/>
          </w:rPr>
          <w:t>TEACHING UNL</w:t>
        </w:r>
      </w:hyperlink>
    </w:p>
    <w:p w14:paraId="70F0BE56" w14:textId="1756F8A9"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770" w:history="1">
        <w:r w:rsidR="006B1C30" w:rsidRPr="0077661C">
          <w:rPr>
            <w:rStyle w:val="Hyperlink"/>
            <w:noProof/>
          </w:rPr>
          <w:t>See Full CV</w:t>
        </w:r>
      </w:hyperlink>
    </w:p>
    <w:p w14:paraId="5EC2CD92" w14:textId="3198B0C4" w:rsidR="006B1C30" w:rsidRDefault="002020E2">
      <w:pPr>
        <w:pStyle w:val="TOC2"/>
        <w:tabs>
          <w:tab w:val="right" w:leader="dot" w:pos="9410"/>
        </w:tabs>
        <w:rPr>
          <w:rFonts w:asciiTheme="minorHAnsi" w:eastAsiaTheme="minorEastAsia" w:hAnsiTheme="minorHAnsi" w:cstheme="minorBidi"/>
          <w:iCs w:val="0"/>
          <w:noProof/>
          <w:w w:val="100"/>
          <w:sz w:val="24"/>
          <w:szCs w:val="24"/>
        </w:rPr>
      </w:pPr>
      <w:hyperlink w:anchor="_Toc73115771" w:history="1">
        <w:r w:rsidR="006B1C30" w:rsidRPr="0077661C">
          <w:rPr>
            <w:rStyle w:val="Hyperlink"/>
            <w:noProof/>
          </w:rPr>
          <w:t>TEACHING – INVITED JURER, OTHER INSTITUTIONS.</w:t>
        </w:r>
      </w:hyperlink>
    </w:p>
    <w:p w14:paraId="72553C44" w14:textId="35EFFC39"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772" w:history="1">
        <w:r w:rsidR="006B1C30" w:rsidRPr="0077661C">
          <w:rPr>
            <w:rStyle w:val="Hyperlink"/>
            <w:noProof/>
          </w:rPr>
          <w:t>Hong University final reviews (online)June 11 2020</w:t>
        </w:r>
      </w:hyperlink>
    </w:p>
    <w:p w14:paraId="4AF601ED" w14:textId="2A5D2F57"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773" w:history="1">
        <w:r w:rsidR="006B1C30" w:rsidRPr="0077661C">
          <w:rPr>
            <w:rStyle w:val="Hyperlink"/>
            <w:noProof/>
          </w:rPr>
          <w:t>University of Chicago Illinois final reviews (online)April 30 2020</w:t>
        </w:r>
      </w:hyperlink>
    </w:p>
    <w:p w14:paraId="5AB4B970" w14:textId="6B424304"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774" w:history="1">
        <w:r w:rsidR="006B1C30" w:rsidRPr="0077661C">
          <w:rPr>
            <w:rStyle w:val="Hyperlink"/>
            <w:noProof/>
          </w:rPr>
          <w:t>California College of the Arts Final Reviews - June 3-6 2019</w:t>
        </w:r>
      </w:hyperlink>
    </w:p>
    <w:p w14:paraId="623ADD72" w14:textId="0F171F26"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775" w:history="1">
        <w:r w:rsidR="006B1C30" w:rsidRPr="0077661C">
          <w:rPr>
            <w:rStyle w:val="Hyperlink"/>
            <w:noProof/>
          </w:rPr>
          <w:t>School of Architecture at Taliesin Reviews June 2019</w:t>
        </w:r>
      </w:hyperlink>
    </w:p>
    <w:p w14:paraId="074E3D80" w14:textId="39CB6CF0"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776" w:history="1">
        <w:r w:rsidR="006B1C30" w:rsidRPr="0077661C">
          <w:rPr>
            <w:rStyle w:val="Hyperlink"/>
            <w:noProof/>
          </w:rPr>
          <w:t>School of Architecture at Taliesin Reviews June 2018</w:t>
        </w:r>
      </w:hyperlink>
    </w:p>
    <w:p w14:paraId="5F9A1E3B" w14:textId="5E1E38E5"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777" w:history="1">
        <w:r w:rsidR="006B1C30" w:rsidRPr="0077661C">
          <w:rPr>
            <w:rStyle w:val="Hyperlink"/>
            <w:noProof/>
          </w:rPr>
          <w:t>Visiting Critic MAEDA workshop. The Architectural Association Jul 17, 2015,</w:t>
        </w:r>
      </w:hyperlink>
    </w:p>
    <w:p w14:paraId="3686A942" w14:textId="7ADAE219"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778" w:history="1">
        <w:r w:rsidR="006B1C30" w:rsidRPr="0077661C">
          <w:rPr>
            <w:rStyle w:val="Hyperlink"/>
            <w:noProof/>
          </w:rPr>
          <w:t>Review AA Design &amp; Make program Jul 16, 2015</w:t>
        </w:r>
      </w:hyperlink>
    </w:p>
    <w:p w14:paraId="67180B10" w14:textId="183CC2DB"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779" w:history="1">
        <w:r w:rsidR="006B1C30" w:rsidRPr="0077661C">
          <w:rPr>
            <w:rStyle w:val="Hyperlink"/>
            <w:noProof/>
          </w:rPr>
          <w:t>Woodbury University San Diego Final Reviews May 3/4, 2014</w:t>
        </w:r>
      </w:hyperlink>
    </w:p>
    <w:p w14:paraId="206D4699" w14:textId="5CC273C2"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780" w:history="1">
        <w:r w:rsidR="006B1C30" w:rsidRPr="0077661C">
          <w:rPr>
            <w:rStyle w:val="Hyperlink"/>
            <w:noProof/>
          </w:rPr>
          <w:t>Ohio State University - Guest critic. Summer 2012</w:t>
        </w:r>
      </w:hyperlink>
    </w:p>
    <w:p w14:paraId="1B3A10A2" w14:textId="67AC0585"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781" w:history="1">
        <w:r w:rsidR="006B1C30" w:rsidRPr="0077661C">
          <w:rPr>
            <w:rStyle w:val="Hyperlink"/>
            <w:noProof/>
          </w:rPr>
          <w:t>University of Arizona - Guest critic. Summer 2012</w:t>
        </w:r>
      </w:hyperlink>
    </w:p>
    <w:p w14:paraId="1D9CE168" w14:textId="783239BF"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782" w:history="1">
        <w:r w:rsidR="006B1C30" w:rsidRPr="0077661C">
          <w:rPr>
            <w:rStyle w:val="Hyperlink"/>
            <w:noProof/>
          </w:rPr>
          <w:t>Washington University St Louis - Guest critic. Summer 2012</w:t>
        </w:r>
      </w:hyperlink>
    </w:p>
    <w:p w14:paraId="2680225B" w14:textId="20C4BD97"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783" w:history="1">
        <w:r w:rsidR="006B1C30" w:rsidRPr="0077661C">
          <w:rPr>
            <w:rStyle w:val="Hyperlink"/>
            <w:noProof/>
          </w:rPr>
          <w:t>University of Arizona - Guest critic. Spring 2012</w:t>
        </w:r>
      </w:hyperlink>
    </w:p>
    <w:p w14:paraId="1CB2D327" w14:textId="323D597E"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784" w:history="1">
        <w:r w:rsidR="006B1C30" w:rsidRPr="0077661C">
          <w:rPr>
            <w:rStyle w:val="Hyperlink"/>
            <w:noProof/>
          </w:rPr>
          <w:t>Architectural Association (UK) – Seminar Presentation to AA intermediate Unit 5. Fall 2011</w:t>
        </w:r>
      </w:hyperlink>
    </w:p>
    <w:p w14:paraId="135B4DB2" w14:textId="4CFFE338"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785" w:history="1">
        <w:r w:rsidR="006B1C30" w:rsidRPr="0077661C">
          <w:rPr>
            <w:rStyle w:val="Hyperlink"/>
            <w:noProof/>
          </w:rPr>
          <w:t>University of Dundee – Urban Design thesis student seminar with Lorens Holm. Fall 2011</w:t>
        </w:r>
      </w:hyperlink>
    </w:p>
    <w:p w14:paraId="30C066EE" w14:textId="5590DCF8"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786" w:history="1">
        <w:r w:rsidR="006B1C30" w:rsidRPr="0077661C">
          <w:rPr>
            <w:rStyle w:val="Hyperlink"/>
            <w:noProof/>
          </w:rPr>
          <w:t>Washington University St Louis - Guest critic. Fall 2010</w:t>
        </w:r>
      </w:hyperlink>
    </w:p>
    <w:p w14:paraId="603973F4" w14:textId="2FF05EBC"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787" w:history="1">
        <w:r w:rsidR="006B1C30" w:rsidRPr="0077661C">
          <w:rPr>
            <w:rStyle w:val="Hyperlink"/>
            <w:noProof/>
          </w:rPr>
          <w:t>Architectural Association (UK)- Critic for Shin Egashira. Spring 2009</w:t>
        </w:r>
      </w:hyperlink>
    </w:p>
    <w:p w14:paraId="17223A06" w14:textId="4B75C6F4"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788" w:history="1">
        <w:r w:rsidR="006B1C30" w:rsidRPr="0077661C">
          <w:rPr>
            <w:rStyle w:val="Hyperlink"/>
            <w:noProof/>
          </w:rPr>
          <w:t>Architectural Association (UK) - Critic for David Greene. Spring 2009</w:t>
        </w:r>
      </w:hyperlink>
    </w:p>
    <w:p w14:paraId="1718BE9D" w14:textId="413298CD"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789" w:history="1">
        <w:r w:rsidR="006B1C30" w:rsidRPr="0077661C">
          <w:rPr>
            <w:rStyle w:val="Hyperlink"/>
            <w:noProof/>
          </w:rPr>
          <w:t>Bartlett UCL (UK) - Critic for Prof Jonathan Hill. Spring 2009</w:t>
        </w:r>
      </w:hyperlink>
    </w:p>
    <w:p w14:paraId="2B555CFC" w14:textId="63428DDD"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790" w:history="1">
        <w:r w:rsidR="006B1C30" w:rsidRPr="0077661C">
          <w:rPr>
            <w:rStyle w:val="Hyperlink"/>
            <w:noProof/>
          </w:rPr>
          <w:t>University of Westminster (UK) - Critic for Kester Rattenbury/Sean Griffiths. Spring 2009</w:t>
        </w:r>
      </w:hyperlink>
    </w:p>
    <w:p w14:paraId="04DD021F" w14:textId="128F630F"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791" w:history="1">
        <w:r w:rsidR="006B1C30" w:rsidRPr="0077661C">
          <w:rPr>
            <w:rStyle w:val="Hyperlink"/>
            <w:noProof/>
          </w:rPr>
          <w:t>Bartlett UCL (UK) - Critic for Prof Jonathan Hill. Spring 2008</w:t>
        </w:r>
      </w:hyperlink>
    </w:p>
    <w:p w14:paraId="2DA7192F" w14:textId="730DBC94"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792" w:history="1">
        <w:r w:rsidR="006B1C30" w:rsidRPr="0077661C">
          <w:rPr>
            <w:rStyle w:val="Hyperlink"/>
            <w:noProof/>
          </w:rPr>
          <w:t>University of Westminster (UK) - Critic for Kester Rattenbury. Spring 2008</w:t>
        </w:r>
      </w:hyperlink>
    </w:p>
    <w:p w14:paraId="7E7DE335" w14:textId="6A509277"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793" w:history="1">
        <w:r w:rsidR="006B1C30" w:rsidRPr="0077661C">
          <w:rPr>
            <w:rStyle w:val="Hyperlink"/>
            <w:noProof/>
          </w:rPr>
          <w:t>Royal College of Art (UK) - Critic for Bobby Desai. Spring 2008</w:t>
        </w:r>
      </w:hyperlink>
    </w:p>
    <w:p w14:paraId="3E825EDE" w14:textId="66D1327C" w:rsidR="006B1C30" w:rsidRDefault="002020E2">
      <w:pPr>
        <w:pStyle w:val="TOC2"/>
        <w:tabs>
          <w:tab w:val="right" w:leader="dot" w:pos="9410"/>
        </w:tabs>
        <w:rPr>
          <w:rFonts w:asciiTheme="minorHAnsi" w:eastAsiaTheme="minorEastAsia" w:hAnsiTheme="minorHAnsi" w:cstheme="minorBidi"/>
          <w:iCs w:val="0"/>
          <w:noProof/>
          <w:w w:val="100"/>
          <w:sz w:val="24"/>
          <w:szCs w:val="24"/>
        </w:rPr>
      </w:pPr>
      <w:hyperlink w:anchor="_Toc73115794" w:history="1">
        <w:r w:rsidR="006B1C30" w:rsidRPr="0077661C">
          <w:rPr>
            <w:rStyle w:val="Hyperlink"/>
            <w:noProof/>
          </w:rPr>
          <w:t>SERVICE – CoA</w:t>
        </w:r>
      </w:hyperlink>
    </w:p>
    <w:p w14:paraId="2A7E32CE" w14:textId="1C683380"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795" w:history="1">
        <w:r w:rsidR="006B1C30" w:rsidRPr="0077661C">
          <w:rPr>
            <w:rStyle w:val="Hyperlink"/>
            <w:noProof/>
          </w:rPr>
          <w:t>See also full CV</w:t>
        </w:r>
      </w:hyperlink>
    </w:p>
    <w:p w14:paraId="466FDF9A" w14:textId="78D530CE"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796" w:history="1">
        <w:r w:rsidR="006B1C30" w:rsidRPr="0077661C">
          <w:rPr>
            <w:rStyle w:val="Hyperlink"/>
            <w:noProof/>
          </w:rPr>
          <w:t>UNL Faculty Senator 2020-21</w:t>
        </w:r>
      </w:hyperlink>
    </w:p>
    <w:p w14:paraId="4CE1FDD2" w14:textId="0DF70652"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797" w:history="1">
        <w:r w:rsidR="006B1C30" w:rsidRPr="0077661C">
          <w:rPr>
            <w:rStyle w:val="Hyperlink"/>
            <w:noProof/>
          </w:rPr>
          <w:t>College Engagement and Enrichment Committee (CEEC) UNL College of Architecture 2019-20 – Chair</w:t>
        </w:r>
      </w:hyperlink>
    </w:p>
    <w:p w14:paraId="14D34A31" w14:textId="7A7C3177"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798" w:history="1">
        <w:r w:rsidR="006B1C30" w:rsidRPr="0077661C">
          <w:rPr>
            <w:rStyle w:val="Hyperlink"/>
            <w:noProof/>
          </w:rPr>
          <w:t>UNL Architecture Department professional Program Committee (PPC) 2017-2018 – Chair</w:t>
        </w:r>
      </w:hyperlink>
    </w:p>
    <w:p w14:paraId="08D1F8AB" w14:textId="7253BCDE" w:rsidR="006B1C30" w:rsidRDefault="002020E2">
      <w:pPr>
        <w:pStyle w:val="TOC2"/>
        <w:tabs>
          <w:tab w:val="right" w:leader="dot" w:pos="9410"/>
        </w:tabs>
        <w:rPr>
          <w:rFonts w:asciiTheme="minorHAnsi" w:eastAsiaTheme="minorEastAsia" w:hAnsiTheme="minorHAnsi" w:cstheme="minorBidi"/>
          <w:iCs w:val="0"/>
          <w:noProof/>
          <w:w w:val="100"/>
          <w:sz w:val="24"/>
          <w:szCs w:val="24"/>
        </w:rPr>
      </w:pPr>
      <w:hyperlink w:anchor="_Toc73115799" w:history="1">
        <w:r w:rsidR="006B1C30" w:rsidRPr="0077661C">
          <w:rPr>
            <w:rStyle w:val="Hyperlink"/>
            <w:noProof/>
          </w:rPr>
          <w:t>BOOK/PAPER REVEIWER FOR PROFESSIONAL OR ACADEMIC</w:t>
        </w:r>
      </w:hyperlink>
    </w:p>
    <w:p w14:paraId="7A3D7ACE" w14:textId="2ED6189A"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800" w:history="1">
        <w:r w:rsidR="006B1C30" w:rsidRPr="0077661C">
          <w:rPr>
            <w:rStyle w:val="Hyperlink"/>
            <w:noProof/>
          </w:rPr>
          <w:t>See Full CV</w:t>
        </w:r>
      </w:hyperlink>
    </w:p>
    <w:p w14:paraId="239D2401" w14:textId="07A49F50" w:rsidR="006B1C30" w:rsidRDefault="002020E2">
      <w:pPr>
        <w:pStyle w:val="TOC2"/>
        <w:tabs>
          <w:tab w:val="right" w:leader="dot" w:pos="9410"/>
        </w:tabs>
        <w:rPr>
          <w:rFonts w:asciiTheme="minorHAnsi" w:eastAsiaTheme="minorEastAsia" w:hAnsiTheme="minorHAnsi" w:cstheme="minorBidi"/>
          <w:iCs w:val="0"/>
          <w:noProof/>
          <w:w w:val="100"/>
          <w:sz w:val="24"/>
          <w:szCs w:val="24"/>
        </w:rPr>
      </w:pPr>
      <w:hyperlink w:anchor="_Toc73115801" w:history="1">
        <w:r w:rsidR="006B1C30" w:rsidRPr="0077661C">
          <w:rPr>
            <w:rStyle w:val="Hyperlink"/>
            <w:noProof/>
          </w:rPr>
          <w:t>PROFESSIONAL</w:t>
        </w:r>
      </w:hyperlink>
    </w:p>
    <w:p w14:paraId="5E7AF4E1" w14:textId="457EC218"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802" w:history="1">
        <w:r w:rsidR="006B1C30" w:rsidRPr="0077661C">
          <w:rPr>
            <w:rStyle w:val="Hyperlink"/>
            <w:noProof/>
          </w:rPr>
          <w:t>Jason Griffiths Architects Present</w:t>
        </w:r>
      </w:hyperlink>
    </w:p>
    <w:p w14:paraId="2E11569F" w14:textId="42CB3283"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803" w:history="1">
        <w:r w:rsidR="006B1C30" w:rsidRPr="0077661C">
          <w:rPr>
            <w:rStyle w:val="Hyperlink"/>
            <w:noProof/>
          </w:rPr>
          <w:t>Wells Mackereth Architects. August 97</w:t>
        </w:r>
      </w:hyperlink>
    </w:p>
    <w:p w14:paraId="6A34E767" w14:textId="0BA31E82"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804" w:history="1">
        <w:r w:rsidR="006B1C30" w:rsidRPr="0077661C">
          <w:rPr>
            <w:rStyle w:val="Hyperlink"/>
            <w:noProof/>
          </w:rPr>
          <w:t>Orefelt Associates. August 95</w:t>
        </w:r>
      </w:hyperlink>
    </w:p>
    <w:p w14:paraId="0A9E4BDD" w14:textId="2E35B6F4"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805" w:history="1">
        <w:r w:rsidR="006B1C30" w:rsidRPr="0077661C">
          <w:rPr>
            <w:rStyle w:val="Hyperlink"/>
            <w:noProof/>
          </w:rPr>
          <w:t>Gino Griffiths Architects - Atlantis Art Gallery conversion. April 93</w:t>
        </w:r>
      </w:hyperlink>
    </w:p>
    <w:p w14:paraId="75D110E8" w14:textId="08B526C0"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806" w:history="1">
        <w:r w:rsidR="006B1C30" w:rsidRPr="0077661C">
          <w:rPr>
            <w:rStyle w:val="Hyperlink"/>
            <w:noProof/>
          </w:rPr>
          <w:t>John Outram Associates. October 92</w:t>
        </w:r>
      </w:hyperlink>
    </w:p>
    <w:p w14:paraId="70829A40" w14:textId="0FBB5E5B"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807" w:history="1">
        <w:r w:rsidR="006B1C30" w:rsidRPr="0077661C">
          <w:rPr>
            <w:rStyle w:val="Hyperlink"/>
            <w:noProof/>
          </w:rPr>
          <w:t>Douglas Stephen and Ptnrs. October 91</w:t>
        </w:r>
      </w:hyperlink>
    </w:p>
    <w:p w14:paraId="5D6480C2" w14:textId="2E2737DD" w:rsidR="006B1C30" w:rsidRDefault="002020E2">
      <w:pPr>
        <w:pStyle w:val="TOC3"/>
        <w:tabs>
          <w:tab w:val="right" w:leader="dot" w:pos="9410"/>
        </w:tabs>
        <w:rPr>
          <w:rFonts w:asciiTheme="minorHAnsi" w:eastAsiaTheme="minorEastAsia" w:hAnsiTheme="minorHAnsi" w:cstheme="minorBidi"/>
          <w:noProof/>
          <w:w w:val="100"/>
          <w:sz w:val="24"/>
          <w:szCs w:val="24"/>
        </w:rPr>
      </w:pPr>
      <w:hyperlink w:anchor="_Toc73115808" w:history="1">
        <w:r w:rsidR="006B1C30" w:rsidRPr="0077661C">
          <w:rPr>
            <w:rStyle w:val="Hyperlink"/>
            <w:noProof/>
          </w:rPr>
          <w:t>Stanton Williams Architects. July 90</w:t>
        </w:r>
      </w:hyperlink>
    </w:p>
    <w:p w14:paraId="4139D767" w14:textId="73AC87E3" w:rsidR="00954F3A" w:rsidRPr="009E6FC9" w:rsidRDefault="006C6E91" w:rsidP="00CC4C4A">
      <w:r>
        <w:fldChar w:fldCharType="end"/>
      </w:r>
    </w:p>
    <w:p w14:paraId="15EB8581" w14:textId="30100E33" w:rsidR="009031FD" w:rsidRPr="00083495" w:rsidRDefault="009031FD" w:rsidP="009031FD">
      <w:pPr>
        <w:ind w:left="270"/>
        <w:rPr>
          <w:b/>
          <w:bCs/>
          <w:sz w:val="36"/>
          <w:szCs w:val="36"/>
        </w:rPr>
      </w:pPr>
      <w:r>
        <w:br w:type="column"/>
      </w:r>
      <w:r w:rsidRPr="00083495">
        <w:rPr>
          <w:b/>
          <w:bCs/>
          <w:sz w:val="36"/>
          <w:szCs w:val="36"/>
        </w:rPr>
        <w:lastRenderedPageBreak/>
        <w:t>Curriculum Vitae (Full)</w:t>
      </w:r>
    </w:p>
    <w:p w14:paraId="68311405" w14:textId="77777777" w:rsidR="009031FD" w:rsidRDefault="009031FD" w:rsidP="009031FD">
      <w:pPr>
        <w:ind w:left="270"/>
      </w:pPr>
    </w:p>
    <w:p w14:paraId="6FE10AE9" w14:textId="433F2311" w:rsidR="009031FD" w:rsidRPr="009E6FC9" w:rsidRDefault="009031FD" w:rsidP="009031FD">
      <w:pPr>
        <w:ind w:left="270"/>
      </w:pPr>
      <w:r w:rsidRPr="009E6FC9">
        <w:t xml:space="preserve">Jason Griffiths. BA Hons Dip Arch. Associate Professor UNL </w:t>
      </w:r>
    </w:p>
    <w:p w14:paraId="276C8054" w14:textId="77777777" w:rsidR="009031FD" w:rsidRDefault="009031FD" w:rsidP="009031FD">
      <w:pPr>
        <w:ind w:left="270"/>
      </w:pPr>
      <w:r w:rsidRPr="009E6FC9">
        <w:t>W. Cecil Steward Professor.</w:t>
      </w:r>
    </w:p>
    <w:p w14:paraId="0883CC3E" w14:textId="77777777" w:rsidR="009031FD" w:rsidRDefault="009031FD" w:rsidP="009031FD">
      <w:pPr>
        <w:ind w:left="270"/>
      </w:pPr>
      <w:r w:rsidRPr="001A3F5B">
        <w:t xml:space="preserve">Hawthorne Distinguished Faculty </w:t>
      </w:r>
    </w:p>
    <w:p w14:paraId="74996581" w14:textId="076D633C" w:rsidR="00AE12DC" w:rsidRPr="009E6FC9" w:rsidRDefault="00AE12DC" w:rsidP="00CC4C4A"/>
    <w:p w14:paraId="3BD80072" w14:textId="77777777" w:rsidR="00AE12DC" w:rsidRPr="009E6FC9" w:rsidRDefault="00AE12DC" w:rsidP="00CC4C4A"/>
    <w:p w14:paraId="6895F58B" w14:textId="77777777" w:rsidR="00AE12DC" w:rsidRPr="006C6E91" w:rsidRDefault="009D7C2B" w:rsidP="00CC4C4A">
      <w:pPr>
        <w:pStyle w:val="Heading2"/>
      </w:pPr>
      <w:bookmarkStart w:id="0" w:name="_Toc72928920"/>
      <w:bookmarkStart w:id="1" w:name="_Toc73115628"/>
      <w:r w:rsidRPr="006C6E91">
        <w:t>EDUCATION</w:t>
      </w:r>
      <w:bookmarkEnd w:id="0"/>
      <w:bookmarkEnd w:id="1"/>
    </w:p>
    <w:p w14:paraId="5BF9D76C" w14:textId="77777777" w:rsidR="00AE12DC" w:rsidRPr="009E6FC9" w:rsidRDefault="00AE12DC" w:rsidP="00CC4C4A"/>
    <w:p w14:paraId="1ACA22BA" w14:textId="5FA8FA42" w:rsidR="00AE12DC" w:rsidRPr="009E6FC9" w:rsidRDefault="009D7C2B" w:rsidP="00CC4C4A">
      <w:pPr>
        <w:pStyle w:val="Heading3"/>
      </w:pPr>
      <w:bookmarkStart w:id="2" w:name="_Toc72928921"/>
      <w:bookmarkStart w:id="3" w:name="_Toc73115629"/>
      <w:r w:rsidRPr="009E6FC9">
        <w:t>The Bartlett – University College London (UCL)</w:t>
      </w:r>
      <w:r w:rsidR="002C0730">
        <w:t xml:space="preserve"> </w:t>
      </w:r>
      <w:r w:rsidR="002C0730" w:rsidRPr="009E6FC9">
        <w:t>June 91</w:t>
      </w:r>
      <w:bookmarkEnd w:id="2"/>
      <w:bookmarkEnd w:id="3"/>
    </w:p>
    <w:p w14:paraId="57A300E7" w14:textId="41F7B4B5" w:rsidR="00AE12DC" w:rsidRPr="009E6FC9" w:rsidRDefault="009D7C2B" w:rsidP="00CC4C4A">
      <w:pPr>
        <w:pStyle w:val="Heading3"/>
      </w:pPr>
      <w:bookmarkStart w:id="4" w:name="_Toc72928922"/>
      <w:bookmarkStart w:id="5" w:name="_Toc73115630"/>
      <w:r w:rsidRPr="009E6FC9">
        <w:t>Completed Diploma in Architecture. Awarded Distinction. RIBA Part 2</w:t>
      </w:r>
      <w:r w:rsidRPr="009E6FC9">
        <w:rPr>
          <w:vertAlign w:val="superscript"/>
        </w:rPr>
        <w:t>i</w:t>
      </w:r>
      <w:bookmarkEnd w:id="4"/>
      <w:bookmarkEnd w:id="5"/>
      <w:r w:rsidRPr="009E6FC9">
        <w:t xml:space="preserve"> </w:t>
      </w:r>
    </w:p>
    <w:p w14:paraId="236674C3" w14:textId="77777777" w:rsidR="00AE12DC" w:rsidRPr="009E6FC9" w:rsidRDefault="00AE12DC" w:rsidP="00CC4C4A"/>
    <w:p w14:paraId="2C9A2453" w14:textId="77777777" w:rsidR="00AE12DC" w:rsidRPr="009E6FC9" w:rsidRDefault="009D7C2B" w:rsidP="00CC4C4A">
      <w:r w:rsidRPr="009E6FC9">
        <w:t xml:space="preserve">Completed first year of the MA </w:t>
      </w:r>
      <w:r w:rsidRPr="00DA4D94">
        <w:rPr>
          <w:rStyle w:val="Heading3Char"/>
        </w:rPr>
        <w:t>in Architecture</w:t>
      </w:r>
      <w:r w:rsidRPr="009E6FC9">
        <w:t xml:space="preserve"> at the Royal College of Art (RCA) in London before transferring to the Bartlett.</w:t>
      </w:r>
    </w:p>
    <w:p w14:paraId="30704292" w14:textId="77777777" w:rsidR="00AE12DC" w:rsidRPr="009E6FC9" w:rsidRDefault="009D7C2B" w:rsidP="00CC4C4A">
      <w:r w:rsidRPr="009E6FC9">
        <w:t>June 90</w:t>
      </w:r>
    </w:p>
    <w:p w14:paraId="5DB69A47" w14:textId="77777777" w:rsidR="00AE12DC" w:rsidRPr="009E6FC9" w:rsidRDefault="00AE12DC" w:rsidP="00CC4C4A"/>
    <w:p w14:paraId="0EB0E994" w14:textId="77777777" w:rsidR="00DA4D94" w:rsidRPr="009E6FC9" w:rsidRDefault="009D7C2B" w:rsidP="00CC4C4A">
      <w:pPr>
        <w:pStyle w:val="Heading3"/>
      </w:pPr>
      <w:bookmarkStart w:id="6" w:name="_Toc72928923"/>
      <w:bookmarkStart w:id="7" w:name="_Toc73115631"/>
      <w:r w:rsidRPr="009E6FC9">
        <w:t>Kingston Polytechnic</w:t>
      </w:r>
      <w:r w:rsidR="00DA4D94">
        <w:t xml:space="preserve"> </w:t>
      </w:r>
      <w:r w:rsidR="00DA4D94" w:rsidRPr="009E6FC9">
        <w:t>June 87</w:t>
      </w:r>
      <w:bookmarkEnd w:id="6"/>
      <w:bookmarkEnd w:id="7"/>
    </w:p>
    <w:p w14:paraId="3B0CD759" w14:textId="77777777" w:rsidR="00AE12DC" w:rsidRPr="009E6FC9" w:rsidRDefault="009D7C2B" w:rsidP="00CC4C4A">
      <w:r w:rsidRPr="009E6FC9">
        <w:t xml:space="preserve">Completed undergraduate degree. Awarded a BA (Hons) in Architecture (grade 2:1) A 2:1 is the second highest ranking for undergraduate degrees in the UK. RIBA Part </w:t>
      </w:r>
      <w:r w:rsidRPr="009E6FC9">
        <w:rPr>
          <w:position w:val="-9"/>
        </w:rPr>
        <w:t>1</w:t>
      </w:r>
      <w:r w:rsidRPr="009E6FC9">
        <w:t>ii</w:t>
      </w:r>
    </w:p>
    <w:p w14:paraId="5CC00B62" w14:textId="77777777" w:rsidR="00AE12DC" w:rsidRPr="009E6FC9" w:rsidRDefault="00AE12DC" w:rsidP="00CC4C4A"/>
    <w:p w14:paraId="5CB381B7" w14:textId="77777777" w:rsidR="00DA4D94" w:rsidRPr="009E6FC9" w:rsidRDefault="009D7C2B" w:rsidP="00CC4C4A">
      <w:r w:rsidRPr="009E6FC9">
        <w:t>The Bartlett – University College London (UCL)</w:t>
      </w:r>
      <w:r w:rsidR="00DA4D94">
        <w:t xml:space="preserve"> </w:t>
      </w:r>
      <w:r w:rsidR="00DA4D94" w:rsidRPr="009E6FC9">
        <w:t>June 95</w:t>
      </w:r>
    </w:p>
    <w:p w14:paraId="6C101C5A" w14:textId="77777777" w:rsidR="00A8090A" w:rsidRPr="009E6FC9" w:rsidRDefault="00A8090A" w:rsidP="00CC4C4A"/>
    <w:p w14:paraId="5EFC7370" w14:textId="77777777" w:rsidR="00AE12DC" w:rsidRPr="009E6FC9" w:rsidRDefault="009D7C2B" w:rsidP="00CC4C4A">
      <w:r w:rsidRPr="009E6FC9">
        <w:t>Completed the Royal Institute of British Architects (RIBA) Part 3 professional examination. Admitted to the Architects Registration Board (ARB) to qualify as a registered architect within the United Kingdom.</w:t>
      </w:r>
    </w:p>
    <w:p w14:paraId="1B1366DF" w14:textId="525E4A29" w:rsidR="00A70F29" w:rsidRPr="009E6FC9" w:rsidRDefault="00A70F29" w:rsidP="00CC4C4A"/>
    <w:p w14:paraId="4E283D5C" w14:textId="77777777" w:rsidR="00DA4D94" w:rsidRPr="009E6FC9" w:rsidRDefault="00A70F29" w:rsidP="00CC4C4A">
      <w:pPr>
        <w:pStyle w:val="Heading3"/>
      </w:pPr>
      <w:bookmarkStart w:id="8" w:name="_Toc72928924"/>
      <w:bookmarkStart w:id="9" w:name="_Toc73115632"/>
      <w:r w:rsidRPr="009E6FC9">
        <w:t>Registered Architect - Architects Registration Board (ARB) UK.</w:t>
      </w:r>
      <w:r w:rsidR="00DA4D94">
        <w:t xml:space="preserve"> </w:t>
      </w:r>
      <w:r w:rsidR="00DA4D94" w:rsidRPr="009E6FC9">
        <w:t>June 95</w:t>
      </w:r>
      <w:bookmarkEnd w:id="8"/>
      <w:bookmarkEnd w:id="9"/>
    </w:p>
    <w:p w14:paraId="064FD5DF" w14:textId="78C6CF7B" w:rsidR="00A70F29" w:rsidRPr="009E6FC9" w:rsidRDefault="00A70F29" w:rsidP="00CC4C4A"/>
    <w:p w14:paraId="60A1443B" w14:textId="77777777" w:rsidR="00AE12DC" w:rsidRPr="009E6FC9" w:rsidRDefault="00AE12DC" w:rsidP="00A615D4">
      <w:pPr>
        <w:ind w:left="0"/>
      </w:pPr>
    </w:p>
    <w:p w14:paraId="25C362A7" w14:textId="77777777" w:rsidR="00AE12DC" w:rsidRPr="00986068" w:rsidRDefault="009D7C2B" w:rsidP="00CC4C4A">
      <w:pPr>
        <w:pStyle w:val="Heading2"/>
      </w:pPr>
      <w:bookmarkStart w:id="10" w:name="_Toc72928925"/>
      <w:bookmarkStart w:id="11" w:name="_Toc73115633"/>
      <w:r w:rsidRPr="00986068">
        <w:t>TEACHING</w:t>
      </w:r>
      <w:bookmarkEnd w:id="10"/>
      <w:bookmarkEnd w:id="11"/>
    </w:p>
    <w:p w14:paraId="2FDC0AB2" w14:textId="77777777" w:rsidR="00222965" w:rsidRPr="009E6FC9" w:rsidRDefault="00222965" w:rsidP="00CC4C4A"/>
    <w:p w14:paraId="312C7887" w14:textId="6C3A294C" w:rsidR="002C0730" w:rsidRPr="009E6FC9" w:rsidRDefault="00222965" w:rsidP="00CC4C4A">
      <w:pPr>
        <w:pStyle w:val="Heading3"/>
      </w:pPr>
      <w:bookmarkStart w:id="12" w:name="_Toc72928926"/>
      <w:bookmarkStart w:id="13" w:name="_Toc73115634"/>
      <w:r w:rsidRPr="009E6FC9">
        <w:t>University of Lincoln Nebraska</w:t>
      </w:r>
      <w:r w:rsidR="002C0730">
        <w:t xml:space="preserve"> - </w:t>
      </w:r>
      <w:r w:rsidR="002C0730" w:rsidRPr="009E6FC9">
        <w:t xml:space="preserve">Associate Professor with </w:t>
      </w:r>
      <w:r w:rsidR="008F48BD">
        <w:t>t</w:t>
      </w:r>
      <w:r w:rsidR="002C0730" w:rsidRPr="009E6FC9">
        <w:t>enure</w:t>
      </w:r>
      <w:r w:rsidR="002C0730">
        <w:t xml:space="preserve">. </w:t>
      </w:r>
      <w:r w:rsidR="008F48BD">
        <w:t>20</w:t>
      </w:r>
      <w:r w:rsidR="002C0730" w:rsidRPr="009E6FC9">
        <w:t>18</w:t>
      </w:r>
      <w:r w:rsidR="008F48BD">
        <w:t xml:space="preserve"> </w:t>
      </w:r>
      <w:r w:rsidR="002C0730" w:rsidRPr="009E6FC9">
        <w:t>-Present</w:t>
      </w:r>
      <w:bookmarkEnd w:id="12"/>
      <w:bookmarkEnd w:id="13"/>
    </w:p>
    <w:p w14:paraId="14674A57" w14:textId="548E0FBA" w:rsidR="0066027D" w:rsidRPr="009E6FC9" w:rsidRDefault="002C0730" w:rsidP="00CC4C4A">
      <w:pPr>
        <w:pStyle w:val="Heading3"/>
      </w:pPr>
      <w:r w:rsidRPr="009E6FC9">
        <w:t xml:space="preserve"> </w:t>
      </w:r>
    </w:p>
    <w:p w14:paraId="286B09F8" w14:textId="5E215CAA" w:rsidR="002C0730" w:rsidRPr="009E6FC9" w:rsidRDefault="0066027D" w:rsidP="00CC4C4A">
      <w:pPr>
        <w:pStyle w:val="Heading3"/>
      </w:pPr>
      <w:bookmarkStart w:id="14" w:name="_Toc72928927"/>
      <w:bookmarkStart w:id="15" w:name="_Toc73115635"/>
      <w:r w:rsidRPr="009E6FC9">
        <w:t>NIRMA University, Ahmedabad, India</w:t>
      </w:r>
      <w:r w:rsidR="002C0730">
        <w:t xml:space="preserve"> - </w:t>
      </w:r>
      <w:r w:rsidRPr="009E6FC9">
        <w:t xml:space="preserve">Visiting Faculty </w:t>
      </w:r>
      <w:r w:rsidR="002C0730" w:rsidRPr="009E6FC9">
        <w:t>Jan</w:t>
      </w:r>
      <w:r w:rsidR="002C0730">
        <w:t>.</w:t>
      </w:r>
      <w:r w:rsidR="002C0730" w:rsidRPr="009E6FC9">
        <w:t xml:space="preserve"> 2020</w:t>
      </w:r>
      <w:bookmarkEnd w:id="14"/>
      <w:bookmarkEnd w:id="15"/>
    </w:p>
    <w:p w14:paraId="2617AD15" w14:textId="2D6A3288" w:rsidR="0066027D" w:rsidRPr="009E6FC9" w:rsidRDefault="0066027D" w:rsidP="00CC4C4A">
      <w:pPr>
        <w:pStyle w:val="Heading3"/>
      </w:pPr>
    </w:p>
    <w:p w14:paraId="4FCEBED4" w14:textId="77777777" w:rsidR="002C0730" w:rsidRPr="009E6FC9" w:rsidRDefault="00522591" w:rsidP="00CC4C4A">
      <w:pPr>
        <w:pStyle w:val="Heading3"/>
      </w:pPr>
      <w:bookmarkStart w:id="16" w:name="_Toc72928928"/>
      <w:bookmarkStart w:id="17" w:name="_Toc73115636"/>
      <w:r w:rsidRPr="009E6FC9">
        <w:t>Sharda University, Delhi, India</w:t>
      </w:r>
      <w:r w:rsidR="002C0730">
        <w:t xml:space="preserve"> - </w:t>
      </w:r>
      <w:r w:rsidR="002C0730" w:rsidRPr="009E6FC9">
        <w:t>Visiting Faculty</w:t>
      </w:r>
      <w:r w:rsidR="002C0730">
        <w:t xml:space="preserve">. </w:t>
      </w:r>
      <w:r w:rsidR="002C0730" w:rsidRPr="009E6FC9">
        <w:t>Jan 2019</w:t>
      </w:r>
      <w:bookmarkEnd w:id="16"/>
      <w:bookmarkEnd w:id="17"/>
    </w:p>
    <w:p w14:paraId="2C9EF43A" w14:textId="77777777" w:rsidR="00522591" w:rsidRPr="009E6FC9" w:rsidRDefault="00522591" w:rsidP="00CC4C4A">
      <w:pPr>
        <w:pStyle w:val="Heading3"/>
      </w:pPr>
    </w:p>
    <w:p w14:paraId="54389220" w14:textId="375D1D78" w:rsidR="002C0730" w:rsidRPr="009E6FC9" w:rsidRDefault="00522591" w:rsidP="00CC4C4A">
      <w:pPr>
        <w:pStyle w:val="Heading3"/>
      </w:pPr>
      <w:bookmarkStart w:id="18" w:name="_Toc72928929"/>
      <w:bookmarkStart w:id="19" w:name="_Toc73115637"/>
      <w:r w:rsidRPr="009E6FC9">
        <w:t>School of Architecture at Taliesin</w:t>
      </w:r>
      <w:r w:rsidR="002C0730">
        <w:t xml:space="preserve"> - </w:t>
      </w:r>
      <w:r w:rsidR="002C0730" w:rsidRPr="009E6FC9">
        <w:t>Professor for Summer Immersion</w:t>
      </w:r>
      <w:r w:rsidR="002C0730">
        <w:t xml:space="preserve">. </w:t>
      </w:r>
      <w:r w:rsidR="002C0730" w:rsidRPr="009E6FC9">
        <w:t>June – August  2017</w:t>
      </w:r>
      <w:r w:rsidR="00972F07">
        <w:t>/18/</w:t>
      </w:r>
      <w:r w:rsidR="002C0730" w:rsidRPr="009E6FC9">
        <w:t>19</w:t>
      </w:r>
      <w:bookmarkEnd w:id="18"/>
      <w:bookmarkEnd w:id="19"/>
    </w:p>
    <w:p w14:paraId="53AC64A1" w14:textId="77777777" w:rsidR="00AE12DC" w:rsidRPr="009E6FC9" w:rsidRDefault="00AE12DC" w:rsidP="00AD0CE1">
      <w:pPr>
        <w:pStyle w:val="Heading3"/>
      </w:pPr>
    </w:p>
    <w:p w14:paraId="075FEEE0" w14:textId="5177CAC1" w:rsidR="00AE12DC" w:rsidRPr="009E6FC9" w:rsidRDefault="009D7C2B" w:rsidP="00AD0CE1">
      <w:pPr>
        <w:pStyle w:val="Heading3"/>
      </w:pPr>
      <w:bookmarkStart w:id="20" w:name="_Toc73115638"/>
      <w:r w:rsidRPr="009E6FC9">
        <w:t>University of Lincoln Nebraska</w:t>
      </w:r>
      <w:r w:rsidR="008F48BD">
        <w:t xml:space="preserve"> - </w:t>
      </w:r>
      <w:r w:rsidRPr="009E6FC9">
        <w:t>Assist</w:t>
      </w:r>
      <w:r w:rsidR="00222965" w:rsidRPr="009E6FC9">
        <w:t>ant Professor August 2015-18</w:t>
      </w:r>
      <w:bookmarkEnd w:id="20"/>
    </w:p>
    <w:p w14:paraId="065BB4EF" w14:textId="77777777" w:rsidR="00AE12DC" w:rsidRPr="009E6FC9" w:rsidRDefault="00AE12DC" w:rsidP="00AD0CE1">
      <w:pPr>
        <w:pStyle w:val="Heading3"/>
      </w:pPr>
    </w:p>
    <w:p w14:paraId="3369B565" w14:textId="34069C8A" w:rsidR="002C0730" w:rsidRPr="009E6FC9" w:rsidRDefault="009D7C2B" w:rsidP="00AD0CE1">
      <w:pPr>
        <w:pStyle w:val="Heading3"/>
      </w:pPr>
      <w:bookmarkStart w:id="21" w:name="_Toc73115639"/>
      <w:r w:rsidRPr="009E6FC9">
        <w:t>Architectural Association</w:t>
      </w:r>
      <w:r w:rsidR="002C0730">
        <w:t xml:space="preserve">- </w:t>
      </w:r>
      <w:r w:rsidR="002C0730" w:rsidRPr="009E6FC9">
        <w:t>Instructor – AA Visiting School, Chengdu, China July 2016</w:t>
      </w:r>
      <w:r w:rsidR="002C0730">
        <w:t xml:space="preserve"> &amp; </w:t>
      </w:r>
      <w:r w:rsidR="002C0730" w:rsidRPr="009E6FC9">
        <w:t>2015</w:t>
      </w:r>
      <w:bookmarkEnd w:id="21"/>
    </w:p>
    <w:p w14:paraId="0738F916" w14:textId="7960A121" w:rsidR="00AE12DC" w:rsidRPr="009E6FC9" w:rsidRDefault="00AE12DC" w:rsidP="00AD0CE1">
      <w:pPr>
        <w:pStyle w:val="Heading3"/>
      </w:pPr>
    </w:p>
    <w:p w14:paraId="75728EA5" w14:textId="77777777" w:rsidR="002C0730" w:rsidRPr="009E6FC9" w:rsidRDefault="009D7C2B" w:rsidP="00AD0CE1">
      <w:pPr>
        <w:pStyle w:val="Heading3"/>
      </w:pPr>
      <w:bookmarkStart w:id="22" w:name="_Toc73115640"/>
      <w:r w:rsidRPr="009E6FC9">
        <w:t>University of Lincoln Nebraska</w:t>
      </w:r>
      <w:r w:rsidR="002C0730">
        <w:t xml:space="preserve"> - </w:t>
      </w:r>
      <w:r w:rsidR="002C0730" w:rsidRPr="009E6FC9">
        <w:t>2015 Hyde Chair of Excellence - College of Architecture</w:t>
      </w:r>
      <w:bookmarkEnd w:id="22"/>
    </w:p>
    <w:p w14:paraId="63E3E790" w14:textId="77777777" w:rsidR="00AE12DC" w:rsidRPr="009E6FC9" w:rsidRDefault="00AE12DC" w:rsidP="00CC4C4A"/>
    <w:p w14:paraId="1D218ACC" w14:textId="340F3BD7" w:rsidR="00AE12DC" w:rsidRPr="009E6FC9" w:rsidRDefault="009D7C2B" w:rsidP="00CC4C4A">
      <w:r w:rsidRPr="009E6FC9">
        <w:t>University of Arizona – Tucson AZ.</w:t>
      </w:r>
      <w:r w:rsidR="002C0730">
        <w:t xml:space="preserve"> -</w:t>
      </w:r>
      <w:r w:rsidR="008F48BD">
        <w:t xml:space="preserve"> </w:t>
      </w:r>
      <w:r w:rsidRPr="009E6FC9">
        <w:t>Lecturer – College of Architecture, Planning and Landscape Architecture. 2014-15</w:t>
      </w:r>
    </w:p>
    <w:p w14:paraId="2AD6748D" w14:textId="77777777" w:rsidR="00AE12DC" w:rsidRPr="009E6FC9" w:rsidRDefault="00AE12DC" w:rsidP="00CC4C4A"/>
    <w:p w14:paraId="7F252EBA" w14:textId="784E8FC4" w:rsidR="00AE12DC" w:rsidRPr="009E6FC9" w:rsidRDefault="009D7C2B" w:rsidP="00AD0CE1">
      <w:pPr>
        <w:pStyle w:val="Heading3"/>
      </w:pPr>
      <w:bookmarkStart w:id="23" w:name="_Toc73115641"/>
      <w:r w:rsidRPr="009E6FC9">
        <w:lastRenderedPageBreak/>
        <w:t>Arizona State University</w:t>
      </w:r>
      <w:r w:rsidR="002C0730">
        <w:t xml:space="preserve"> - </w:t>
      </w:r>
      <w:r w:rsidRPr="009E6FC9">
        <w:t>Assistant Professor, The Design School.</w:t>
      </w:r>
      <w:r w:rsidR="002C0730">
        <w:t xml:space="preserve"> </w:t>
      </w:r>
      <w:r w:rsidR="002C0730" w:rsidRPr="009E6FC9">
        <w:t>August 2007-2014</w:t>
      </w:r>
      <w:bookmarkEnd w:id="23"/>
    </w:p>
    <w:p w14:paraId="257DD375" w14:textId="77777777" w:rsidR="00AE12DC" w:rsidRPr="009E6FC9" w:rsidRDefault="00AE12DC" w:rsidP="00CC4C4A"/>
    <w:p w14:paraId="672600B9" w14:textId="77777777" w:rsidR="00AE12DC" w:rsidRPr="009E6FC9" w:rsidRDefault="009D7C2B" w:rsidP="00CC4C4A">
      <w:r w:rsidRPr="009E6FC9">
        <w:t>The Architectural Association Visiting Lecturer – Hooke Park March 2014</w:t>
      </w:r>
    </w:p>
    <w:p w14:paraId="37F6B584" w14:textId="77777777" w:rsidR="00AE12DC" w:rsidRPr="009E6FC9" w:rsidRDefault="00AE12DC" w:rsidP="00CC4C4A"/>
    <w:p w14:paraId="69782300" w14:textId="7437F68D" w:rsidR="00AE12DC" w:rsidRPr="009E6FC9" w:rsidRDefault="009D7C2B" w:rsidP="00AD0CE1">
      <w:pPr>
        <w:pStyle w:val="Heading3"/>
      </w:pPr>
      <w:bookmarkStart w:id="24" w:name="_Toc73115642"/>
      <w:r w:rsidRPr="009E6FC9">
        <w:t>The Architectural Association</w:t>
      </w:r>
      <w:r w:rsidR="002C0730">
        <w:t xml:space="preserve"> - </w:t>
      </w:r>
      <w:r w:rsidRPr="009E6FC9">
        <w:t>Instructor – Marking the Forest (AA Visiting School – Oregon) August 2012-13</w:t>
      </w:r>
      <w:bookmarkEnd w:id="24"/>
    </w:p>
    <w:p w14:paraId="40E3981B" w14:textId="77777777" w:rsidR="00AE12DC" w:rsidRPr="009E6FC9" w:rsidRDefault="00AE12DC" w:rsidP="00CC4C4A"/>
    <w:p w14:paraId="24E34CA2" w14:textId="51F1F626" w:rsidR="00AE12DC" w:rsidRPr="003E57BA" w:rsidRDefault="009D7C2B" w:rsidP="00CC4C4A">
      <w:r w:rsidRPr="003E57BA">
        <w:t>Iowa State University</w:t>
      </w:r>
      <w:r w:rsidR="002C0730" w:rsidRPr="003E57BA">
        <w:t xml:space="preserve">- </w:t>
      </w:r>
      <w:r w:rsidRPr="003E57BA">
        <w:t>Lecturer, Department of Architecture, College of Design. August 2005-200</w:t>
      </w:r>
    </w:p>
    <w:p w14:paraId="0BA24B13" w14:textId="77777777" w:rsidR="00D61CF6" w:rsidRPr="003E57BA" w:rsidRDefault="00D61CF6" w:rsidP="00CC4C4A"/>
    <w:p w14:paraId="6F1CDBD7" w14:textId="2F7F47EC" w:rsidR="00AE12DC" w:rsidRPr="003E57BA" w:rsidRDefault="009D7C2B" w:rsidP="00CC4C4A">
      <w:r w:rsidRPr="003E57BA">
        <w:t>University of Nebraska - Lincoln, Nebrask</w:t>
      </w:r>
      <w:r w:rsidR="002C0730" w:rsidRPr="003E57BA">
        <w:t xml:space="preserve">a - </w:t>
      </w:r>
      <w:r w:rsidRPr="003E57BA">
        <w:t>Visiting Assistant Professor, Department of Architecture. August 2004-2005</w:t>
      </w:r>
    </w:p>
    <w:p w14:paraId="412AB015" w14:textId="77777777" w:rsidR="00AE12DC" w:rsidRPr="003E57BA" w:rsidRDefault="00AE12DC" w:rsidP="00CC4C4A"/>
    <w:p w14:paraId="4B4002AA" w14:textId="6B31C54F" w:rsidR="00AE12DC" w:rsidRPr="003E57BA" w:rsidRDefault="009D7C2B" w:rsidP="00CC4C4A">
      <w:r w:rsidRPr="003E57BA">
        <w:t>Florida Atlantic University</w:t>
      </w:r>
      <w:r w:rsidR="002C0730" w:rsidRPr="003E57BA">
        <w:t xml:space="preserve"> - </w:t>
      </w:r>
      <w:r w:rsidRPr="003E57BA">
        <w:t>Visiting Assistant Professor, Department of Architecture. May 2004</w:t>
      </w:r>
    </w:p>
    <w:p w14:paraId="71B3232C" w14:textId="77777777" w:rsidR="00AE12DC" w:rsidRPr="003E57BA" w:rsidRDefault="00AE12DC" w:rsidP="00CC4C4A"/>
    <w:p w14:paraId="7DD24FA9" w14:textId="31EBE724" w:rsidR="00AE12DC" w:rsidRPr="003E57BA" w:rsidRDefault="009D7C2B" w:rsidP="00AD0CE1">
      <w:pPr>
        <w:pStyle w:val="Heading3"/>
      </w:pPr>
      <w:bookmarkStart w:id="25" w:name="_Toc73115643"/>
      <w:r w:rsidRPr="003E57BA">
        <w:t>University of Texas at Austin</w:t>
      </w:r>
      <w:r w:rsidR="002C0730" w:rsidRPr="003E57BA">
        <w:t xml:space="preserve"> - </w:t>
      </w:r>
      <w:r w:rsidRPr="003E57BA">
        <w:t>Visiting Assistant Professor, Department of Architecture. January – May 2004</w:t>
      </w:r>
      <w:bookmarkEnd w:id="25"/>
    </w:p>
    <w:p w14:paraId="084701BB" w14:textId="77777777" w:rsidR="00AE12DC" w:rsidRPr="003E57BA" w:rsidRDefault="00AE12DC" w:rsidP="00CC4C4A"/>
    <w:p w14:paraId="30E5B448" w14:textId="1BB840AF" w:rsidR="00AE12DC" w:rsidRPr="003E57BA" w:rsidRDefault="009D7C2B" w:rsidP="00CC4C4A">
      <w:r w:rsidRPr="003E57BA">
        <w:t>Texas A&amp;M University</w:t>
      </w:r>
      <w:r w:rsidR="002C0730" w:rsidRPr="003E57BA">
        <w:t xml:space="preserve"> - </w:t>
      </w:r>
      <w:r w:rsidRPr="003E57BA">
        <w:t>Visiting Assistant Professor, Department of Architecture. August 2003-2004</w:t>
      </w:r>
    </w:p>
    <w:p w14:paraId="7741F26A" w14:textId="77777777" w:rsidR="00AE12DC" w:rsidRPr="003E57BA" w:rsidRDefault="00AE12DC" w:rsidP="00AD0CE1">
      <w:pPr>
        <w:pStyle w:val="Heading3"/>
      </w:pPr>
    </w:p>
    <w:p w14:paraId="586F793E" w14:textId="3E6735D0" w:rsidR="002C0730" w:rsidRPr="003E57BA" w:rsidRDefault="009D7C2B" w:rsidP="00AD0CE1">
      <w:pPr>
        <w:pStyle w:val="Heading3"/>
      </w:pPr>
      <w:bookmarkStart w:id="26" w:name="_Toc73115644"/>
      <w:r w:rsidRPr="003E57BA">
        <w:t>University of Westminster, London, UK</w:t>
      </w:r>
      <w:r w:rsidR="002C0730" w:rsidRPr="003E57BA">
        <w:t xml:space="preserve"> - </w:t>
      </w:r>
      <w:r w:rsidRPr="003E57BA">
        <w:t>Senior Lecturer, module and deputy diploma course leader Department of Architecture.</w:t>
      </w:r>
      <w:r w:rsidR="002C0730" w:rsidRPr="003E57BA">
        <w:t xml:space="preserve"> September 1997-2002</w:t>
      </w:r>
      <w:bookmarkEnd w:id="26"/>
    </w:p>
    <w:p w14:paraId="5D6EF864" w14:textId="77777777" w:rsidR="00AE12DC" w:rsidRPr="009E6FC9" w:rsidRDefault="00AE12DC" w:rsidP="00AD0CE1">
      <w:pPr>
        <w:pStyle w:val="Heading3"/>
      </w:pPr>
    </w:p>
    <w:p w14:paraId="053BFB6F" w14:textId="3BD9F36E" w:rsidR="00AE12DC" w:rsidRPr="009E6FC9" w:rsidRDefault="009D7C2B" w:rsidP="00AD0CE1">
      <w:pPr>
        <w:pStyle w:val="Heading3"/>
      </w:pPr>
      <w:bookmarkStart w:id="27" w:name="_Toc73115645"/>
      <w:r w:rsidRPr="009E6FC9">
        <w:t>Oxford Brookes University, Oxford, UK. Senior Lecturer, Department of Architecture September</w:t>
      </w:r>
      <w:r w:rsidR="002C0730">
        <w:t xml:space="preserve"> </w:t>
      </w:r>
      <w:r w:rsidRPr="009E6FC9">
        <w:t>1999-2001</w:t>
      </w:r>
      <w:bookmarkEnd w:id="27"/>
    </w:p>
    <w:p w14:paraId="69298266" w14:textId="77777777" w:rsidR="00AE12DC" w:rsidRPr="009E6FC9" w:rsidRDefault="00AE12DC" w:rsidP="00CC4C4A"/>
    <w:p w14:paraId="5B9EEE54" w14:textId="1822EDA5" w:rsidR="00AE12DC" w:rsidRPr="009E6FC9" w:rsidRDefault="009D7C2B" w:rsidP="00AD0CE1">
      <w:pPr>
        <w:pStyle w:val="Heading3"/>
      </w:pPr>
      <w:bookmarkStart w:id="28" w:name="_Toc73115646"/>
      <w:r w:rsidRPr="009E6FC9">
        <w:t>Bartlett School of Architecture - Diploma Unit 16 instructor</w:t>
      </w:r>
      <w:r w:rsidR="002C0730">
        <w:t>.</w:t>
      </w:r>
      <w:r w:rsidRPr="009E6FC9">
        <w:t xml:space="preserve"> 1995-1997</w:t>
      </w:r>
      <w:bookmarkEnd w:id="28"/>
    </w:p>
    <w:p w14:paraId="7B29F530" w14:textId="77777777" w:rsidR="00AE12DC" w:rsidRPr="009E6FC9" w:rsidRDefault="00AE12DC" w:rsidP="00AD0CE1">
      <w:pPr>
        <w:pStyle w:val="Heading3"/>
      </w:pPr>
    </w:p>
    <w:p w14:paraId="68267FAC" w14:textId="52BB396C" w:rsidR="00AE12DC" w:rsidRPr="009E6FC9" w:rsidRDefault="009D7C2B" w:rsidP="00AD0CE1">
      <w:pPr>
        <w:pStyle w:val="Heading3"/>
      </w:pPr>
      <w:bookmarkStart w:id="29" w:name="_Toc73115647"/>
      <w:r w:rsidRPr="009E6FC9">
        <w:t>Bartlett School of Architecture</w:t>
      </w:r>
      <w:r w:rsidR="002C0730">
        <w:t xml:space="preserve">- </w:t>
      </w:r>
      <w:proofErr w:type="spellStart"/>
      <w:r w:rsidRPr="009E6FC9">
        <w:t>M.Arch</w:t>
      </w:r>
      <w:proofErr w:type="spellEnd"/>
      <w:r w:rsidRPr="009E6FC9">
        <w:t>. instructor 1994-997</w:t>
      </w:r>
      <w:bookmarkEnd w:id="29"/>
    </w:p>
    <w:p w14:paraId="0411527E" w14:textId="77777777" w:rsidR="00954F3A" w:rsidRPr="009E6FC9" w:rsidRDefault="00954F3A" w:rsidP="00CC4C4A"/>
    <w:p w14:paraId="27FCDB87" w14:textId="77777777" w:rsidR="00AE12DC" w:rsidRPr="009E6FC9" w:rsidRDefault="00AE12DC" w:rsidP="00CC4C4A"/>
    <w:p w14:paraId="2A7E8F0E" w14:textId="22602F19" w:rsidR="00AE12DC" w:rsidRPr="009E6FC9" w:rsidRDefault="009D7C2B" w:rsidP="00CC4C4A">
      <w:pPr>
        <w:pStyle w:val="Heading2"/>
      </w:pPr>
      <w:bookmarkStart w:id="30" w:name="_Toc72928930"/>
      <w:bookmarkStart w:id="31" w:name="_Toc73115648"/>
      <w:r w:rsidRPr="009E6FC9">
        <w:t>SPONSORED PROJECTS: Public, Private, University.</w:t>
      </w:r>
      <w:bookmarkEnd w:id="30"/>
      <w:bookmarkEnd w:id="31"/>
    </w:p>
    <w:p w14:paraId="1C2BE2DB" w14:textId="56E3F46E" w:rsidR="00274214" w:rsidRPr="009E6FC9" w:rsidRDefault="00274214" w:rsidP="00CC4C4A"/>
    <w:p w14:paraId="58DDC35A" w14:textId="77777777" w:rsidR="00AD0CE1" w:rsidRDefault="0066027D" w:rsidP="00AD0CE1">
      <w:pPr>
        <w:pStyle w:val="Heading3"/>
      </w:pPr>
      <w:bookmarkStart w:id="32" w:name="_Toc73115649"/>
      <w:r w:rsidRPr="00E8493E">
        <w:rPr>
          <w:i/>
          <w:iCs/>
        </w:rPr>
        <w:t>TINDU</w:t>
      </w:r>
      <w:r w:rsidRPr="009E6FC9">
        <w:t xml:space="preserve"> Pavilion NIRMA University, Ahmedabad, India.</w:t>
      </w:r>
      <w:r w:rsidR="002C0730">
        <w:t xml:space="preserve"> </w:t>
      </w:r>
      <w:r w:rsidR="002C0730" w:rsidRPr="009E6FC9">
        <w:t>Feb 2020</w:t>
      </w:r>
      <w:bookmarkEnd w:id="32"/>
    </w:p>
    <w:p w14:paraId="3108759F" w14:textId="68BDEA98" w:rsidR="0066027D" w:rsidRPr="009E6FC9" w:rsidRDefault="0066027D" w:rsidP="00AD0CE1">
      <w:r w:rsidRPr="009E6FC9">
        <w:t>The NIRMA University TINDU structure – Ahmedabad, India.</w:t>
      </w:r>
    </w:p>
    <w:p w14:paraId="2C951101" w14:textId="77777777" w:rsidR="0066027D" w:rsidRPr="009E6FC9" w:rsidRDefault="0066027D" w:rsidP="00CC4C4A">
      <w:r w:rsidRPr="009E6FC9">
        <w:t>350 square-foot shade structure on the  University.</w:t>
      </w:r>
    </w:p>
    <w:p w14:paraId="6DBA2EB3" w14:textId="77777777" w:rsidR="0066027D" w:rsidRPr="009E6FC9" w:rsidRDefault="0066027D" w:rsidP="00CC4C4A">
      <w:r w:rsidRPr="009E6FC9">
        <w:t>$5,000</w:t>
      </w:r>
    </w:p>
    <w:p w14:paraId="248A5DC6" w14:textId="77777777" w:rsidR="0066027D" w:rsidRPr="009E6FC9" w:rsidRDefault="0066027D" w:rsidP="00AD0CE1">
      <w:pPr>
        <w:ind w:left="0"/>
      </w:pPr>
    </w:p>
    <w:p w14:paraId="1D55194C" w14:textId="18C74335" w:rsidR="00452B0F" w:rsidRPr="009E6FC9" w:rsidRDefault="00452B0F" w:rsidP="00AD0CE1">
      <w:pPr>
        <w:pStyle w:val="Heading3"/>
      </w:pPr>
      <w:bookmarkStart w:id="33" w:name="_Toc73115650"/>
      <w:r w:rsidRPr="009E6FC9">
        <w:t xml:space="preserve">The Sharda University Shade Structure – </w:t>
      </w:r>
      <w:proofErr w:type="spellStart"/>
      <w:r w:rsidRPr="009E6FC9">
        <w:t>Nioda</w:t>
      </w:r>
      <w:proofErr w:type="spellEnd"/>
      <w:r w:rsidRPr="009E6FC9">
        <w:t xml:space="preserve">, </w:t>
      </w:r>
      <w:proofErr w:type="spellStart"/>
      <w:r w:rsidRPr="009E6FC9">
        <w:t>Delh</w:t>
      </w:r>
      <w:r w:rsidR="00AD0CE1">
        <w:t>.</w:t>
      </w:r>
      <w:r w:rsidRPr="009E6FC9">
        <w:t>i</w:t>
      </w:r>
      <w:proofErr w:type="spellEnd"/>
      <w:r w:rsidR="00AD0CE1">
        <w:t xml:space="preserve"> </w:t>
      </w:r>
      <w:r w:rsidR="00AD0CE1" w:rsidRPr="009E6FC9">
        <w:t>Jan 2019</w:t>
      </w:r>
      <w:bookmarkEnd w:id="33"/>
    </w:p>
    <w:p w14:paraId="0D40FABB" w14:textId="0C402E79" w:rsidR="00452B0F" w:rsidRPr="009E6FC9" w:rsidRDefault="00452B0F" w:rsidP="00CC4C4A">
      <w:r w:rsidRPr="009E6FC9">
        <w:t>250 square-foot shade structure on the campus of Sharda  University in Delhi.</w:t>
      </w:r>
    </w:p>
    <w:p w14:paraId="10DF7D40" w14:textId="77777777" w:rsidR="00452B0F" w:rsidRPr="009E6FC9" w:rsidRDefault="00452B0F" w:rsidP="00CC4C4A">
      <w:r w:rsidRPr="009E6FC9">
        <w:t>$3,000</w:t>
      </w:r>
    </w:p>
    <w:p w14:paraId="130BA8F9" w14:textId="77777777" w:rsidR="00496272" w:rsidRPr="009E6FC9" w:rsidRDefault="00496272" w:rsidP="00CC4C4A"/>
    <w:p w14:paraId="070B01C0" w14:textId="7344BC9E" w:rsidR="004C4658" w:rsidRPr="009E6FC9" w:rsidRDefault="004C4658" w:rsidP="00AD0CE1">
      <w:pPr>
        <w:pStyle w:val="Heading3"/>
      </w:pPr>
      <w:bookmarkStart w:id="34" w:name="_Toc73115651"/>
      <w:r w:rsidRPr="009E6FC9">
        <w:t>The Mizer’s Ruin, Ogallala, Nebraska</w:t>
      </w:r>
      <w:r w:rsidR="00AD0CE1">
        <w:t xml:space="preserve"> - </w:t>
      </w:r>
      <w:r w:rsidR="00AD0CE1" w:rsidRPr="009E6FC9">
        <w:t>Estimated completion July 2023</w:t>
      </w:r>
      <w:bookmarkEnd w:id="34"/>
    </w:p>
    <w:p w14:paraId="4C4EDA7F" w14:textId="2DA1B4DB" w:rsidR="004C4658" w:rsidRPr="009E6FC9" w:rsidRDefault="004C4658" w:rsidP="00CC4C4A">
      <w:r w:rsidRPr="009E6FC9">
        <w:t xml:space="preserve">The Mizer’s Ruin is a </w:t>
      </w:r>
      <w:proofErr w:type="spellStart"/>
      <w:r w:rsidRPr="009E6FC9">
        <w:t>microdwelling</w:t>
      </w:r>
      <w:proofErr w:type="spellEnd"/>
      <w:r w:rsidRPr="009E6FC9">
        <w:t xml:space="preserve"> on the site of Cedar Point Bio Station that utilizes locally grown eastern redcedar through a mass-timber construction methodology. The project will be funded by a Nebraska Environmental Trust </w:t>
      </w:r>
      <w:r w:rsidR="00A70F29" w:rsidRPr="009E6FC9">
        <w:t>Grant</w:t>
      </w:r>
    </w:p>
    <w:p w14:paraId="08211960" w14:textId="7AF6AEF9" w:rsidR="004C4658" w:rsidRPr="009E6FC9" w:rsidRDefault="004C4658" w:rsidP="00CC4C4A">
      <w:r w:rsidRPr="009E6FC9">
        <w:t>$</w:t>
      </w:r>
      <w:r w:rsidR="00A70F29" w:rsidRPr="009E6FC9">
        <w:t>34</w:t>
      </w:r>
      <w:r w:rsidRPr="009E6FC9">
        <w:t>,000</w:t>
      </w:r>
    </w:p>
    <w:p w14:paraId="052E4A48" w14:textId="5BE46613" w:rsidR="009E0693" w:rsidRPr="009E6FC9" w:rsidRDefault="009E0693" w:rsidP="00CC4C4A"/>
    <w:p w14:paraId="12829B35" w14:textId="50AEA748" w:rsidR="009E0693" w:rsidRPr="009E6FC9" w:rsidRDefault="009E0693" w:rsidP="00AD0CE1">
      <w:pPr>
        <w:pStyle w:val="Heading3"/>
      </w:pPr>
      <w:bookmarkStart w:id="35" w:name="_Toc73115652"/>
      <w:r w:rsidRPr="009E6FC9">
        <w:t xml:space="preserve">The </w:t>
      </w:r>
      <w:proofErr w:type="spellStart"/>
      <w:r w:rsidRPr="009E6FC9">
        <w:t>Mazo</w:t>
      </w:r>
      <w:proofErr w:type="spellEnd"/>
      <w:r w:rsidRPr="009E6FC9">
        <w:t xml:space="preserve"> Bandshell</w:t>
      </w:r>
      <w:r w:rsidR="00AD0CE1">
        <w:t xml:space="preserve">. </w:t>
      </w:r>
      <w:r w:rsidR="00AD0CE1" w:rsidRPr="009E6FC9">
        <w:t>Completed March 2020</w:t>
      </w:r>
      <w:bookmarkEnd w:id="35"/>
    </w:p>
    <w:p w14:paraId="3788E9B1" w14:textId="37F529F2" w:rsidR="009E0693" w:rsidRPr="009E6FC9" w:rsidRDefault="009E0693" w:rsidP="00CC4C4A">
      <w:r w:rsidRPr="009E6FC9">
        <w:lastRenderedPageBreak/>
        <w:t xml:space="preserve">The </w:t>
      </w:r>
      <w:proofErr w:type="spellStart"/>
      <w:r w:rsidRPr="009E6FC9">
        <w:t>Mazo</w:t>
      </w:r>
      <w:proofErr w:type="spellEnd"/>
      <w:r w:rsidRPr="009E6FC9">
        <w:t xml:space="preserve"> Bandshell is a</w:t>
      </w:r>
      <w:r w:rsidR="001312EA" w:rsidRPr="009E6FC9">
        <w:t>n</w:t>
      </w:r>
      <w:r w:rsidRPr="009E6FC9">
        <w:t xml:space="preserve"> outdoor stage and shade structure for a public performance venue in Mazomanie, Wisconsin. The project was designed in conjunction with the 2018 cohort of SOAT (Taliesin) Summer Immersion students and developed over an 18</w:t>
      </w:r>
      <w:r w:rsidR="00FD2EF9" w:rsidRPr="009E6FC9">
        <w:t xml:space="preserve">- </w:t>
      </w:r>
      <w:r w:rsidRPr="009E6FC9">
        <w:t xml:space="preserve">month period in collaboration  </w:t>
      </w:r>
      <w:r w:rsidR="00496272" w:rsidRPr="009E6FC9">
        <w:t xml:space="preserve">with </w:t>
      </w:r>
      <w:r w:rsidRPr="009E6FC9">
        <w:t xml:space="preserve">Wicks Construction and </w:t>
      </w:r>
      <w:r w:rsidR="001E0BC2" w:rsidRPr="009E6FC9">
        <w:t xml:space="preserve">representatives from </w:t>
      </w:r>
      <w:r w:rsidRPr="009E6FC9">
        <w:t>the town of Mazomanie.</w:t>
      </w:r>
    </w:p>
    <w:p w14:paraId="1A79EFF0" w14:textId="7EF78393" w:rsidR="009E0693" w:rsidRPr="009E6FC9" w:rsidRDefault="009E0693" w:rsidP="00CC4C4A">
      <w:r w:rsidRPr="009E6FC9">
        <w:t>$30,000 (funds raised through private donors)</w:t>
      </w:r>
    </w:p>
    <w:p w14:paraId="616320A0" w14:textId="77777777" w:rsidR="00862A50" w:rsidRPr="009E6FC9" w:rsidRDefault="00862A50" w:rsidP="00AD0CE1">
      <w:pPr>
        <w:ind w:left="0"/>
        <w:rPr>
          <w:rFonts w:eastAsia="Helvetica-BoldOblique"/>
        </w:rPr>
      </w:pPr>
    </w:p>
    <w:p w14:paraId="24666C94" w14:textId="5754507E" w:rsidR="00862A50" w:rsidRPr="009E6FC9" w:rsidRDefault="00862A50" w:rsidP="00AD0CE1">
      <w:pPr>
        <w:rPr>
          <w:rFonts w:eastAsia="Helvetica-BoldOblique"/>
        </w:rPr>
      </w:pPr>
      <w:r w:rsidRPr="009E6FC9">
        <w:rPr>
          <w:rFonts w:eastAsia="Helvetica-BoldOblique"/>
        </w:rPr>
        <w:t>The Nature Conservancy Cabins in Niobrara</w:t>
      </w:r>
    </w:p>
    <w:p w14:paraId="45E352EE" w14:textId="0EFF7299" w:rsidR="00862A50" w:rsidRPr="009E6FC9" w:rsidRDefault="00862A50" w:rsidP="00CC4C4A">
      <w:r w:rsidRPr="009E6FC9">
        <w:t>2# 100 square-foot cabin for the Nature Conservancy in Niobrara.</w:t>
      </w:r>
    </w:p>
    <w:p w14:paraId="4B2C258A" w14:textId="2A192679" w:rsidR="00862A50" w:rsidRPr="009E6FC9" w:rsidRDefault="00862A50" w:rsidP="00CC4C4A">
      <w:r w:rsidRPr="009E6FC9">
        <w:t>$500– development funds for mock-ups.</w:t>
      </w:r>
    </w:p>
    <w:p w14:paraId="77A9045C" w14:textId="77777777" w:rsidR="00862A50" w:rsidRPr="009E6FC9" w:rsidRDefault="00862A50" w:rsidP="00CC4C4A">
      <w:r w:rsidRPr="009E6FC9">
        <w:t>On hold</w:t>
      </w:r>
    </w:p>
    <w:p w14:paraId="216815B8" w14:textId="77777777" w:rsidR="00AE12DC" w:rsidRPr="009E6FC9" w:rsidRDefault="00AE12DC" w:rsidP="00CC4C4A"/>
    <w:p w14:paraId="369CC6E9" w14:textId="77777777" w:rsidR="00AD0CE1" w:rsidRPr="00475339" w:rsidRDefault="009D7C2B" w:rsidP="00475339">
      <w:pPr>
        <w:pStyle w:val="Heading3"/>
      </w:pPr>
      <w:bookmarkStart w:id="36" w:name="_Toc73115653"/>
      <w:r w:rsidRPr="00475339">
        <w:t>Santee Sioux Reservation Child Services Center, NE.</w:t>
      </w:r>
      <w:r w:rsidR="00AD0CE1" w:rsidRPr="00475339">
        <w:t xml:space="preserve"> Estimated July 2022</w:t>
      </w:r>
      <w:bookmarkEnd w:id="36"/>
    </w:p>
    <w:p w14:paraId="3A34D48E" w14:textId="01806B30" w:rsidR="00D61CF6" w:rsidRDefault="009D7C2B" w:rsidP="00475339">
      <w:r w:rsidRPr="009E6FC9">
        <w:t>Santee Sioux Reservation Child Services Center is a collaboration between The Nebraska Children and Family Foundation (NCFF) and CoA 206/17 graduate</w:t>
      </w:r>
      <w:r w:rsidR="00DF71CE">
        <w:t xml:space="preserve"> </w:t>
      </w:r>
      <w:r w:rsidRPr="009E6FC9">
        <w:t xml:space="preserve">design-build studio. </w:t>
      </w:r>
    </w:p>
    <w:p w14:paraId="64A6F9C2" w14:textId="262A275D" w:rsidR="00AE12DC" w:rsidRPr="009E6FC9" w:rsidRDefault="009D7C2B" w:rsidP="00475339">
      <w:r w:rsidRPr="009E6FC9">
        <w:t>This 1000-square foot building will house programs related to family healing efforts and forensic investigations for sexual and physical abuse of children from the Santee Sioux Tribe.</w:t>
      </w:r>
    </w:p>
    <w:p w14:paraId="74C87DDC" w14:textId="5AB2A72B" w:rsidR="00AE12DC" w:rsidRPr="009E6FC9" w:rsidRDefault="009D7C2B" w:rsidP="00475339">
      <w:r w:rsidRPr="009E6FC9">
        <w:t>$200,000</w:t>
      </w:r>
      <w:r w:rsidR="00FD2EF9" w:rsidRPr="009E6FC9">
        <w:t xml:space="preserve"> (</w:t>
      </w:r>
      <w:proofErr w:type="spellStart"/>
      <w:r w:rsidR="00FD2EF9" w:rsidRPr="009E6FC9">
        <w:t>approx</w:t>
      </w:r>
      <w:proofErr w:type="spellEnd"/>
      <w:r w:rsidR="00FD2EF9" w:rsidRPr="009E6FC9">
        <w:t xml:space="preserve"> with donations)</w:t>
      </w:r>
    </w:p>
    <w:p w14:paraId="463C5AE4" w14:textId="77777777" w:rsidR="00AE12DC" w:rsidRPr="009E6FC9" w:rsidRDefault="00AE12DC" w:rsidP="00AD0CE1">
      <w:pPr>
        <w:pStyle w:val="Heading3"/>
      </w:pPr>
    </w:p>
    <w:p w14:paraId="1477A74F" w14:textId="0DA41AF2" w:rsidR="00AE12DC" w:rsidRPr="009E6FC9" w:rsidRDefault="009D7C2B" w:rsidP="00AD0CE1">
      <w:pPr>
        <w:pStyle w:val="Heading3"/>
      </w:pPr>
      <w:bookmarkStart w:id="37" w:name="_Toc73115654"/>
      <w:r w:rsidRPr="009E6FC9">
        <w:t>South Sioux Orchard Storage and Meeting Facility</w:t>
      </w:r>
      <w:r w:rsidR="00AD0CE1">
        <w:t xml:space="preserve">. </w:t>
      </w:r>
      <w:r w:rsidR="00AD0CE1" w:rsidRPr="009E6FC9">
        <w:t>June 2018</w:t>
      </w:r>
      <w:bookmarkEnd w:id="37"/>
    </w:p>
    <w:p w14:paraId="4D5A4A4E" w14:textId="77777777" w:rsidR="00AE12DC" w:rsidRPr="009E6FC9" w:rsidRDefault="009D7C2B" w:rsidP="00CC4C4A">
      <w:r w:rsidRPr="009E6FC9">
        <w:t>South Sioux Orchard Storage and Meeting Facility will consist of a 400-square feet two-</w:t>
      </w:r>
      <w:proofErr w:type="spellStart"/>
      <w:r w:rsidRPr="009E6FC9">
        <w:t>storey</w:t>
      </w:r>
      <w:proofErr w:type="spellEnd"/>
      <w:r w:rsidRPr="009E6FC9">
        <w:t xml:space="preserve"> structure plus on-site volunteer parking in the City of South Sioux in Nebraska . The building will provide storage for tools and a meeting space for volunteers to gather, train, and teach.</w:t>
      </w:r>
    </w:p>
    <w:p w14:paraId="1BE16C8D" w14:textId="77777777" w:rsidR="00AE12DC" w:rsidRPr="009E6FC9" w:rsidRDefault="009D7C2B" w:rsidP="00CC4C4A">
      <w:r w:rsidRPr="009E6FC9">
        <w:t>$70,000</w:t>
      </w:r>
    </w:p>
    <w:p w14:paraId="64A2C6A8" w14:textId="77777777" w:rsidR="00AE12DC" w:rsidRPr="009E6FC9" w:rsidRDefault="00AE12DC" w:rsidP="00CC4C4A"/>
    <w:p w14:paraId="53AC117E" w14:textId="5135AA87" w:rsidR="00AE12DC" w:rsidRPr="009E6FC9" w:rsidRDefault="009D7C2B" w:rsidP="0076647C">
      <w:pPr>
        <w:pStyle w:val="Heading3"/>
      </w:pPr>
      <w:bookmarkStart w:id="38" w:name="_Toc73115655"/>
      <w:proofErr w:type="spellStart"/>
      <w:r w:rsidRPr="009E6FC9">
        <w:t>Baxa</w:t>
      </w:r>
      <w:proofErr w:type="spellEnd"/>
      <w:r w:rsidRPr="009E6FC9">
        <w:t xml:space="preserve"> Family Cabin</w:t>
      </w:r>
      <w:r w:rsidR="00AD0CE1">
        <w:t xml:space="preserve">. </w:t>
      </w:r>
      <w:r w:rsidR="00AD0CE1" w:rsidRPr="009E6FC9">
        <w:t>2018</w:t>
      </w:r>
      <w:bookmarkEnd w:id="38"/>
    </w:p>
    <w:p w14:paraId="18715536" w14:textId="4E8B7141" w:rsidR="002900B5" w:rsidRPr="009E6FC9" w:rsidRDefault="009D7C2B" w:rsidP="00CC4C4A">
      <w:r w:rsidRPr="009E6FC9">
        <w:t xml:space="preserve">600 square-foot summer cabin for student researchers at the Cedar Point </w:t>
      </w:r>
      <w:proofErr w:type="spellStart"/>
      <w:r w:rsidRPr="009E6FC9">
        <w:t>Biostation</w:t>
      </w:r>
      <w:proofErr w:type="spellEnd"/>
      <w:r w:rsidRPr="009E6FC9">
        <w:t xml:space="preserve"> funded by </w:t>
      </w:r>
      <w:proofErr w:type="spellStart"/>
      <w:r w:rsidRPr="009E6FC9">
        <w:t>Baxa</w:t>
      </w:r>
      <w:proofErr w:type="spellEnd"/>
      <w:r w:rsidRPr="009E6FC9">
        <w:t xml:space="preserve"> Family Foundation</w:t>
      </w:r>
      <w:r w:rsidR="002900B5" w:rsidRPr="009E6FC9">
        <w:t>.</w:t>
      </w:r>
    </w:p>
    <w:p w14:paraId="0383E96B" w14:textId="77777777" w:rsidR="00AE12DC" w:rsidRPr="009E6FC9" w:rsidRDefault="009D7C2B" w:rsidP="00CC4C4A">
      <w:r w:rsidRPr="009E6FC9">
        <w:t>$70,000</w:t>
      </w:r>
    </w:p>
    <w:p w14:paraId="328B41B7" w14:textId="77777777" w:rsidR="00AE12DC" w:rsidRPr="009E6FC9" w:rsidRDefault="00AE12DC" w:rsidP="00CC4C4A"/>
    <w:p w14:paraId="2364DD07" w14:textId="20FCD98A" w:rsidR="00AE12DC" w:rsidRPr="009E6FC9" w:rsidRDefault="009D7C2B" w:rsidP="00CC4C4A">
      <w:r w:rsidRPr="009E6FC9">
        <w:t xml:space="preserve">Creative Work in Public: </w:t>
      </w:r>
      <w:proofErr w:type="spellStart"/>
      <w:r w:rsidRPr="009E6FC9">
        <w:rPr>
          <w:rFonts w:eastAsia="Helvetica-BoldOblique"/>
        </w:rPr>
        <w:t>Cuo</w:t>
      </w:r>
      <w:proofErr w:type="spellEnd"/>
      <w:r w:rsidRPr="009E6FC9">
        <w:rPr>
          <w:rFonts w:eastAsia="Helvetica-BoldOblique"/>
        </w:rPr>
        <w:t xml:space="preserve"> </w:t>
      </w:r>
      <w:r w:rsidRPr="009E6FC9">
        <w:t xml:space="preserve">( </w:t>
      </w:r>
      <w:r w:rsidRPr="009E6FC9">
        <w:rPr>
          <w:rFonts w:eastAsia="MS Mincho"/>
        </w:rPr>
        <w:t>搓</w:t>
      </w:r>
      <w:r w:rsidRPr="009E6FC9">
        <w:t>) – Chengdu China</w:t>
      </w:r>
      <w:r w:rsidR="0076647C">
        <w:t xml:space="preserve"> </w:t>
      </w:r>
      <w:r w:rsidR="0076647C" w:rsidRPr="009E6FC9">
        <w:t>July 2016</w:t>
      </w:r>
    </w:p>
    <w:p w14:paraId="6F801D52" w14:textId="77777777" w:rsidR="00AE12DC" w:rsidRPr="00CC4C4A" w:rsidRDefault="009D7C2B" w:rsidP="00CC4C4A">
      <w:r w:rsidRPr="00CC4C4A">
        <w:t>“</w:t>
      </w:r>
      <w:proofErr w:type="spellStart"/>
      <w:r w:rsidRPr="00CC4C4A">
        <w:t>Cuo</w:t>
      </w:r>
      <w:proofErr w:type="spellEnd"/>
      <w:r w:rsidRPr="00CC4C4A">
        <w:t xml:space="preserve">” is the second of the Chengdu AA Visiting School projects focused upon the “I Box” site in the </w:t>
      </w:r>
      <w:proofErr w:type="spellStart"/>
      <w:r w:rsidRPr="00CC4C4A">
        <w:t>Niuwangmiao</w:t>
      </w:r>
      <w:proofErr w:type="spellEnd"/>
      <w:r w:rsidRPr="00CC4C4A">
        <w:t xml:space="preserve"> district of the city. Over 10 days 50 students created a temporary building that pushed the theme of Recycling in the City in ways that offered a commentary on the emerging nature of a booming urban condition in the center of Chengdu.</w:t>
      </w:r>
    </w:p>
    <w:p w14:paraId="20F1D371" w14:textId="4E1BC590" w:rsidR="00AE12DC" w:rsidRPr="009E6FC9" w:rsidRDefault="00AE12DC" w:rsidP="00CC4C4A"/>
    <w:p w14:paraId="78496B3E" w14:textId="77777777" w:rsidR="00AE12DC" w:rsidRPr="009E6FC9" w:rsidRDefault="00AE12DC" w:rsidP="00CC4C4A"/>
    <w:p w14:paraId="0F167CBD" w14:textId="77777777" w:rsidR="0076647C" w:rsidRDefault="009D7C2B" w:rsidP="0076647C">
      <w:pPr>
        <w:pStyle w:val="Heading3"/>
      </w:pPr>
      <w:bookmarkStart w:id="39" w:name="_Toc73115656"/>
      <w:r w:rsidRPr="009E6FC9">
        <w:t xml:space="preserve">Creative Work in Public: Emerge – Bauman Tree Farm retreat, Oregon </w:t>
      </w:r>
      <w:r w:rsidR="0076647C" w:rsidRPr="009E6FC9">
        <w:t>May 2016</w:t>
      </w:r>
      <w:bookmarkEnd w:id="39"/>
    </w:p>
    <w:p w14:paraId="33A41785" w14:textId="1ECF3AFB" w:rsidR="00AE12DC" w:rsidRPr="009E6FC9" w:rsidRDefault="009D7C2B" w:rsidP="0076647C">
      <w:r w:rsidRPr="009E6FC9">
        <w:t>“Emerge Retreat” is a prefabricated CLT cabin designed as part of the tree farm’s forestry educational program built in collaboration with 2016 UNL Architecture Student’s summer design-build program, FTF, OFRI and PCS Structural Solutions</w:t>
      </w:r>
    </w:p>
    <w:p w14:paraId="392715AB" w14:textId="77777777" w:rsidR="00AE12DC" w:rsidRPr="009E6FC9" w:rsidRDefault="009D7C2B" w:rsidP="00CC4C4A">
      <w:r w:rsidRPr="009E6FC9">
        <w:t>$15,000</w:t>
      </w:r>
    </w:p>
    <w:p w14:paraId="13D93AF7" w14:textId="77777777" w:rsidR="00AE12DC" w:rsidRPr="009E6FC9" w:rsidRDefault="00AE12DC" w:rsidP="00CC4C4A"/>
    <w:p w14:paraId="77947DF3" w14:textId="167A80C8" w:rsidR="0076647C" w:rsidRDefault="009D7C2B" w:rsidP="00CC4C4A">
      <w:r w:rsidRPr="009E6FC9">
        <w:t>Public: Entrance to the Scottsdale Disability Center. Scottsdale, Arizona</w:t>
      </w:r>
      <w:r w:rsidR="0076647C" w:rsidRPr="0076647C">
        <w:t xml:space="preserve"> </w:t>
      </w:r>
      <w:r w:rsidR="0076647C" w:rsidRPr="009E6FC9">
        <w:t>December 2011</w:t>
      </w:r>
      <w:r w:rsidRPr="009E6FC9">
        <w:t xml:space="preserve"> </w:t>
      </w:r>
    </w:p>
    <w:p w14:paraId="70CEDF11" w14:textId="77777777" w:rsidR="0076647C" w:rsidRDefault="009D7C2B" w:rsidP="0076647C">
      <w:r w:rsidRPr="009E6FC9">
        <w:t>This project was commissioned by Jana Weldon, Senior Project Manager, Scottsdale Public Art Program. Developed in collaboration with the Spring 2012 Integral Studio.</w:t>
      </w:r>
    </w:p>
    <w:p w14:paraId="52F9D187" w14:textId="67137726" w:rsidR="00AE12DC" w:rsidRPr="009E6FC9" w:rsidRDefault="009D7C2B" w:rsidP="0076647C">
      <w:r w:rsidRPr="009E6FC9">
        <w:t xml:space="preserve">Project funding $35,000 </w:t>
      </w:r>
    </w:p>
    <w:p w14:paraId="54E80CF8" w14:textId="77777777" w:rsidR="00AE12DC" w:rsidRPr="009E6FC9" w:rsidRDefault="00AE12DC" w:rsidP="00CC4C4A"/>
    <w:p w14:paraId="654679A2" w14:textId="77777777" w:rsidR="00AE12DC" w:rsidRPr="009E6FC9" w:rsidRDefault="009D7C2B" w:rsidP="00CC4C4A">
      <w:r w:rsidRPr="009E6FC9">
        <w:t xml:space="preserve">Public: Children’s Museum of Phoenix, </w:t>
      </w:r>
      <w:proofErr w:type="spellStart"/>
      <w:r w:rsidRPr="009E6FC9">
        <w:t>Camerae</w:t>
      </w:r>
      <w:proofErr w:type="spellEnd"/>
      <w:r w:rsidRPr="009E6FC9">
        <w:t xml:space="preserve"> </w:t>
      </w:r>
      <w:proofErr w:type="spellStart"/>
      <w:r w:rsidRPr="009E6FC9">
        <w:t>Obscurae</w:t>
      </w:r>
      <w:proofErr w:type="spellEnd"/>
      <w:r w:rsidRPr="009E6FC9">
        <w:t>. Phoenix, Arizona. Project funding: None (donated by Scottsdale Arts)</w:t>
      </w:r>
    </w:p>
    <w:p w14:paraId="5BB51923" w14:textId="77777777" w:rsidR="00AE12DC" w:rsidRPr="009E6FC9" w:rsidRDefault="009D7C2B" w:rsidP="00CC4C4A">
      <w:r w:rsidRPr="009E6FC9">
        <w:t>May</w:t>
      </w:r>
    </w:p>
    <w:p w14:paraId="4D923306" w14:textId="77777777" w:rsidR="00AE12DC" w:rsidRPr="009E6FC9" w:rsidRDefault="00AE12DC" w:rsidP="00CC4C4A"/>
    <w:p w14:paraId="7CBC48D0" w14:textId="77777777" w:rsidR="00AE12DC" w:rsidRPr="009E6FC9" w:rsidRDefault="009D7C2B" w:rsidP="00CC4C4A">
      <w:r w:rsidRPr="009E6FC9">
        <w:t xml:space="preserve">Public: Scottsdale Arts Festival, </w:t>
      </w:r>
      <w:proofErr w:type="spellStart"/>
      <w:r w:rsidRPr="009E6FC9">
        <w:t>Camerae</w:t>
      </w:r>
      <w:proofErr w:type="spellEnd"/>
      <w:r w:rsidRPr="009E6FC9">
        <w:t xml:space="preserve"> </w:t>
      </w:r>
      <w:proofErr w:type="spellStart"/>
      <w:r w:rsidRPr="009E6FC9">
        <w:t>Obscurae</w:t>
      </w:r>
      <w:proofErr w:type="spellEnd"/>
      <w:r w:rsidRPr="009E6FC9">
        <w:t xml:space="preserve">. Scottsdale, Arizona  This project was commissioned by Kirstin Van </w:t>
      </w:r>
      <w:proofErr w:type="spellStart"/>
      <w:r w:rsidRPr="009E6FC9">
        <w:t>Cleef</w:t>
      </w:r>
      <w:proofErr w:type="spellEnd"/>
      <w:r w:rsidRPr="009E6FC9">
        <w:t xml:space="preserve"> , Senior Project Manager for the Scottsdale Public Art Program. Developed in collaboration with the Spring 2011 Integral Studio.</w:t>
      </w:r>
    </w:p>
    <w:p w14:paraId="5E425962" w14:textId="77777777" w:rsidR="00AE12DC" w:rsidRPr="009E6FC9" w:rsidRDefault="009D7C2B" w:rsidP="00CC4C4A">
      <w:r w:rsidRPr="009E6FC9">
        <w:t>Project funded $12,000. Exhibited on March 13, 2011</w:t>
      </w:r>
    </w:p>
    <w:p w14:paraId="326BEE54" w14:textId="77777777" w:rsidR="00AE12DC" w:rsidRPr="009E6FC9" w:rsidRDefault="00AE12DC" w:rsidP="00CC4C4A"/>
    <w:p w14:paraId="71A2CB4E" w14:textId="77777777" w:rsidR="00AE12DC" w:rsidRPr="009E6FC9" w:rsidRDefault="009D7C2B" w:rsidP="00CC4C4A">
      <w:r w:rsidRPr="009E6FC9">
        <w:t>University: ASU Student Services Auditorium Refurbishment Stage I &amp; II, Tempe, Arizona.</w:t>
      </w:r>
    </w:p>
    <w:p w14:paraId="0D5E516C" w14:textId="77777777" w:rsidR="00AE12DC" w:rsidRPr="009E6FC9" w:rsidRDefault="009D7C2B" w:rsidP="00CC4C4A">
      <w:r w:rsidRPr="009E6FC9">
        <w:t>August 2011</w:t>
      </w:r>
    </w:p>
    <w:p w14:paraId="7B0320D8" w14:textId="77777777" w:rsidR="0076647C" w:rsidRPr="009E6FC9" w:rsidRDefault="009D7C2B" w:rsidP="0076647C">
      <w:r w:rsidRPr="009E6FC9">
        <w:t>This project was commissioned by David Burge, Executive Director, Office of Undergraduate Admissions Arizona State University. Developed in collaboration with Spring 2011 Integral Studio.</w:t>
      </w:r>
      <w:r w:rsidR="0076647C">
        <w:t xml:space="preserve"> </w:t>
      </w:r>
      <w:r w:rsidR="0076647C" w:rsidRPr="009E6FC9">
        <w:t>Project funded $80,000.</w:t>
      </w:r>
    </w:p>
    <w:p w14:paraId="0757B1AE" w14:textId="77777777" w:rsidR="00AE12DC" w:rsidRPr="009E6FC9" w:rsidRDefault="00AE12DC" w:rsidP="0076647C">
      <w:pPr>
        <w:ind w:left="0"/>
      </w:pPr>
    </w:p>
    <w:p w14:paraId="4A48023A" w14:textId="77777777" w:rsidR="00AE12DC" w:rsidRPr="009E6FC9" w:rsidRDefault="009D7C2B" w:rsidP="00CC4C4A">
      <w:r w:rsidRPr="009E6FC9">
        <w:t>Private Organization: K-Zell Entrance and Gates- Phoenix Arizona.</w:t>
      </w:r>
    </w:p>
    <w:p w14:paraId="478A56BE" w14:textId="638C7C02" w:rsidR="00AE12DC" w:rsidRPr="009E6FC9" w:rsidRDefault="009D7C2B" w:rsidP="00CC4C4A">
      <w:r w:rsidRPr="009E6FC9">
        <w:t>This project was completed in collaboration with 2009 Integral Studio students and Don</w:t>
      </w:r>
      <w:r w:rsidR="006F2EC7">
        <w:t xml:space="preserve"> </w:t>
      </w:r>
      <w:proofErr w:type="spellStart"/>
      <w:r w:rsidRPr="009E6FC9">
        <w:t>Kammerzell</w:t>
      </w:r>
      <w:proofErr w:type="spellEnd"/>
      <w:r w:rsidRPr="009E6FC9">
        <w:t xml:space="preserve"> of Phoenix based steelwork fabricators K-Zell Metals.</w:t>
      </w:r>
    </w:p>
    <w:p w14:paraId="212E918A" w14:textId="77777777" w:rsidR="00AE12DC" w:rsidRPr="009E6FC9" w:rsidRDefault="009D7C2B" w:rsidP="00CC4C4A">
      <w:r w:rsidRPr="009E6FC9">
        <w:t>Project was valued at $15,000. September 2010</w:t>
      </w:r>
    </w:p>
    <w:p w14:paraId="12921ECC" w14:textId="77777777" w:rsidR="00AE12DC" w:rsidRPr="009E6FC9" w:rsidRDefault="00AE12DC" w:rsidP="00CC4C4A"/>
    <w:p w14:paraId="0AB42C6A" w14:textId="061705B2" w:rsidR="00AE12DC" w:rsidRPr="009E6FC9" w:rsidRDefault="009D7C2B" w:rsidP="00CC4C4A">
      <w:r w:rsidRPr="009E6FC9">
        <w:t>University: Power Plants - ASU Greenbuild Pavilion, National Greenbuild Exhibition, Phoenix Arizona</w:t>
      </w:r>
      <w:r w:rsidR="0076647C">
        <w:t xml:space="preserve"> . </w:t>
      </w:r>
      <w:r w:rsidR="0076647C" w:rsidRPr="009E6FC9">
        <w:t>November 2009</w:t>
      </w:r>
    </w:p>
    <w:p w14:paraId="3D1889BE" w14:textId="77777777" w:rsidR="00AE12DC" w:rsidRPr="009E6FC9" w:rsidRDefault="009D7C2B" w:rsidP="00CC4C4A">
      <w:r w:rsidRPr="009E6FC9">
        <w:t>The Greenbuild Pavilion is a collaborative project with SALA faculty Joe Ewan, Harvey Bryan, Darren Petrucci, Phil Horton and SALA students. ASU’s Greenbuild Pavilion was constructed at the National Greenbuild Exhibition 2009, Phoenix, Arizona. My contribution to this project was to provide a digital model for design stage visuals and fabrication information for pipe bending, junctions, and layout.</w:t>
      </w:r>
    </w:p>
    <w:p w14:paraId="71691071" w14:textId="4647F905" w:rsidR="00AE12DC" w:rsidRPr="009E6FC9" w:rsidRDefault="009D7C2B" w:rsidP="00CC4C4A">
      <w:r w:rsidRPr="009E6FC9">
        <w:t xml:space="preserve">Project funded $5,000. </w:t>
      </w:r>
    </w:p>
    <w:p w14:paraId="719E7F4A" w14:textId="77777777" w:rsidR="00AE12DC" w:rsidRPr="009E6FC9" w:rsidRDefault="00AE12DC" w:rsidP="0076647C">
      <w:pPr>
        <w:ind w:left="0"/>
      </w:pPr>
    </w:p>
    <w:p w14:paraId="23E0AF8E" w14:textId="10165346" w:rsidR="003E57BA" w:rsidRDefault="009D7C2B" w:rsidP="0076647C">
      <w:pPr>
        <w:pStyle w:val="Heading3"/>
      </w:pPr>
      <w:bookmarkStart w:id="40" w:name="_Toc73115657"/>
      <w:r w:rsidRPr="009E6FC9">
        <w:t>University: Political Ply Outdoor Shade Structure. Tempe, Arizona.</w:t>
      </w:r>
      <w:r w:rsidR="0076647C" w:rsidRPr="0076647C">
        <w:t xml:space="preserve"> </w:t>
      </w:r>
      <w:r w:rsidR="0076647C" w:rsidRPr="009E6FC9">
        <w:t>April 2009</w:t>
      </w:r>
      <w:bookmarkEnd w:id="40"/>
    </w:p>
    <w:p w14:paraId="31611934" w14:textId="4D3FCE78" w:rsidR="00AE12DC" w:rsidRPr="009E6FC9" w:rsidRDefault="009D7C2B" w:rsidP="00CC4C4A">
      <w:r w:rsidRPr="009E6FC9">
        <w:t>The project funded $3600 by ASU student affairs, and $2000 by SALA Integral Studio funding.</w:t>
      </w:r>
    </w:p>
    <w:p w14:paraId="7510A340" w14:textId="7758F744" w:rsidR="00AE12DC" w:rsidRPr="009E6FC9" w:rsidRDefault="009D7C2B" w:rsidP="00CC4C4A">
      <w:r w:rsidRPr="009E6FC9">
        <w:t xml:space="preserve">Project fund $3600 </w:t>
      </w:r>
    </w:p>
    <w:p w14:paraId="1A53B368" w14:textId="77777777" w:rsidR="00AE12DC" w:rsidRPr="009E6FC9" w:rsidRDefault="00AE12DC" w:rsidP="00CC4C4A"/>
    <w:p w14:paraId="181658A7" w14:textId="77777777" w:rsidR="00AE12DC" w:rsidRPr="009E6FC9" w:rsidRDefault="009D7C2B" w:rsidP="00CC4C4A">
      <w:r w:rsidRPr="009E6FC9">
        <w:t>University: Freshman Outdoor Dining Pavilion, Arizona State University, Tempe, Arizona</w:t>
      </w:r>
    </w:p>
    <w:p w14:paraId="2C53B72A" w14:textId="77777777" w:rsidR="00AE12DC" w:rsidRPr="009E6FC9" w:rsidRDefault="009D7C2B" w:rsidP="00CC4C4A">
      <w:r w:rsidRPr="009E6FC9">
        <w:t>Project funded $5000 from various sources. April 2008</w:t>
      </w:r>
    </w:p>
    <w:p w14:paraId="04749BEA" w14:textId="77777777" w:rsidR="00AE12DC" w:rsidRPr="009E6FC9" w:rsidRDefault="00AE12DC" w:rsidP="0076647C">
      <w:pPr>
        <w:ind w:left="0"/>
      </w:pPr>
    </w:p>
    <w:p w14:paraId="00E0B716" w14:textId="77777777" w:rsidR="0076647C" w:rsidRDefault="009D7C2B" w:rsidP="0076647C">
      <w:r w:rsidRPr="009E6FC9">
        <w:t>Private: Pocket Shade Structure.</w:t>
      </w:r>
      <w:r w:rsidR="0076647C" w:rsidRPr="0076647C">
        <w:t xml:space="preserve"> </w:t>
      </w:r>
      <w:r w:rsidR="0076647C" w:rsidRPr="009E6FC9">
        <w:t>April 2008</w:t>
      </w:r>
    </w:p>
    <w:p w14:paraId="4A976FDC" w14:textId="42A2F6BE" w:rsidR="00AE12DC" w:rsidRPr="009E6FC9" w:rsidRDefault="009D7C2B" w:rsidP="0076647C">
      <w:r w:rsidRPr="009E6FC9">
        <w:t>This is a provision of shade structures for intersections in downtown Phoenix. It was developed in collaboration with 2008 SALA Integral Studio students, Smith Group and Mesirow Financial. Project received $1000 AIA Arizona Chapter Small Projects grant and $500 from Gilbane Construction.</w:t>
      </w:r>
    </w:p>
    <w:p w14:paraId="3DCB0185" w14:textId="77777777" w:rsidR="00AE12DC" w:rsidRPr="009E6FC9" w:rsidRDefault="00AE12DC" w:rsidP="00475339">
      <w:pPr>
        <w:ind w:left="0"/>
      </w:pPr>
    </w:p>
    <w:p w14:paraId="67153612" w14:textId="77777777" w:rsidR="002B3BA7" w:rsidRDefault="009D7C2B" w:rsidP="002B3BA7">
      <w:pPr>
        <w:pStyle w:val="Heading3"/>
      </w:pPr>
      <w:bookmarkStart w:id="41" w:name="_Toc73115658"/>
      <w:r w:rsidRPr="009E6FC9">
        <w:t>Sioux City Bus Stops.</w:t>
      </w:r>
      <w:r w:rsidR="002B3BA7" w:rsidRPr="002B3BA7">
        <w:t xml:space="preserve"> </w:t>
      </w:r>
      <w:r w:rsidR="002B3BA7" w:rsidRPr="009E6FC9">
        <w:t>July 2007</w:t>
      </w:r>
      <w:bookmarkEnd w:id="41"/>
    </w:p>
    <w:p w14:paraId="73906672" w14:textId="3798417D" w:rsidR="00AE12DC" w:rsidRPr="009E6FC9" w:rsidRDefault="009D7C2B" w:rsidP="003B7A1E">
      <w:r w:rsidRPr="009E6FC9">
        <w:t>Project for two bus stops commissioned by the Sioux City Chamber of commerce and developed in collaboration with Siouxland Transit system. Built in collaboration with First Year (06) graduate students of ISU Architecture Department.</w:t>
      </w:r>
    </w:p>
    <w:p w14:paraId="5D70FB0F" w14:textId="77777777" w:rsidR="00AE12DC" w:rsidRPr="009E6FC9" w:rsidRDefault="00AE12DC" w:rsidP="00CC4C4A"/>
    <w:p w14:paraId="797EF927" w14:textId="230EEF5A" w:rsidR="002B3BA7" w:rsidRPr="009E6FC9" w:rsidRDefault="009D7C2B" w:rsidP="002B3BA7">
      <w:pPr>
        <w:pStyle w:val="Heading3"/>
      </w:pPr>
      <w:bookmarkStart w:id="42" w:name="_Toc73115659"/>
      <w:r w:rsidRPr="009E6FC9">
        <w:t>ISU Pavilion for the Des Moines Arts Fair.</w:t>
      </w:r>
      <w:r w:rsidR="002B3BA7" w:rsidRPr="002B3BA7">
        <w:t xml:space="preserve"> </w:t>
      </w:r>
      <w:r w:rsidR="002B3BA7" w:rsidRPr="009E6FC9">
        <w:t>July 2006</w:t>
      </w:r>
      <w:bookmarkEnd w:id="42"/>
    </w:p>
    <w:p w14:paraId="3AC0DFDF" w14:textId="77777777" w:rsidR="00AE12DC" w:rsidRPr="009E6FC9" w:rsidRDefault="009D7C2B" w:rsidP="00CC4C4A">
      <w:r w:rsidRPr="009E6FC9">
        <w:t>Built in collaboration with First Year (06) graduate students of ISU Architecture Department.</w:t>
      </w:r>
    </w:p>
    <w:p w14:paraId="14594CE0" w14:textId="77777777" w:rsidR="00AE12DC" w:rsidRPr="009E6FC9" w:rsidRDefault="009D7C2B" w:rsidP="00CC4C4A">
      <w:r w:rsidRPr="009E6FC9">
        <w:t>$30,000</w:t>
      </w:r>
    </w:p>
    <w:p w14:paraId="740D9FB6" w14:textId="77777777" w:rsidR="00AE12DC" w:rsidRPr="009E6FC9" w:rsidRDefault="00AE12DC" w:rsidP="00CC4C4A"/>
    <w:p w14:paraId="0FE1BCAC" w14:textId="0993476D" w:rsidR="00DF6473" w:rsidRDefault="005D1180" w:rsidP="00CC4C4A">
      <w:pPr>
        <w:pStyle w:val="Heading2"/>
      </w:pPr>
      <w:bookmarkStart w:id="43" w:name="_Toc72928931"/>
      <w:bookmarkStart w:id="44" w:name="_Toc73115660"/>
      <w:r>
        <w:t>PRIVATE</w:t>
      </w:r>
      <w:r w:rsidR="009D7C2B" w:rsidRPr="009E6FC9">
        <w:t xml:space="preserve"> PROJECTS: Public/Private</w:t>
      </w:r>
      <w:bookmarkEnd w:id="43"/>
      <w:bookmarkEnd w:id="44"/>
      <w:r w:rsidR="009D7C2B" w:rsidRPr="009E6FC9">
        <w:t xml:space="preserve"> </w:t>
      </w:r>
    </w:p>
    <w:p w14:paraId="113BAAC7" w14:textId="77777777" w:rsidR="00DF6473" w:rsidRDefault="00DF6473" w:rsidP="00CC4C4A"/>
    <w:p w14:paraId="4976EC17" w14:textId="77777777" w:rsidR="005D1180" w:rsidRDefault="009D7C2B" w:rsidP="005D1180">
      <w:pPr>
        <w:pStyle w:val="Heading3"/>
      </w:pPr>
      <w:bookmarkStart w:id="45" w:name="_Toc73115661"/>
      <w:r w:rsidRPr="009E6FC9">
        <w:lastRenderedPageBreak/>
        <w:t xml:space="preserve">Project: </w:t>
      </w:r>
      <w:proofErr w:type="spellStart"/>
      <w:r w:rsidRPr="009E6FC9">
        <w:t>Duerinckx</w:t>
      </w:r>
      <w:proofErr w:type="spellEnd"/>
      <w:r w:rsidRPr="009E6FC9">
        <w:t xml:space="preserve"> Residence</w:t>
      </w:r>
      <w:r w:rsidR="005D1180">
        <w:t xml:space="preserve">. </w:t>
      </w:r>
      <w:r w:rsidR="005D1180" w:rsidRPr="009E6FC9">
        <w:t>Dec 2014</w:t>
      </w:r>
      <w:bookmarkEnd w:id="45"/>
    </w:p>
    <w:p w14:paraId="3D790B79" w14:textId="4077A80E" w:rsidR="00AE12DC" w:rsidRPr="009E6FC9" w:rsidRDefault="009D7C2B" w:rsidP="005D1180">
      <w:r w:rsidRPr="009E6FC9">
        <w:t>Extension and refurbishment of existing house in Windsor District, Phoenix, AZ.</w:t>
      </w:r>
    </w:p>
    <w:p w14:paraId="67B9F46D" w14:textId="77777777" w:rsidR="00AE12DC" w:rsidRPr="009E6FC9" w:rsidRDefault="009D7C2B" w:rsidP="00CC4C4A">
      <w:r w:rsidRPr="009E6FC9">
        <w:t>$200,000</w:t>
      </w:r>
    </w:p>
    <w:p w14:paraId="4F2AA0E1" w14:textId="77777777" w:rsidR="00AE12DC" w:rsidRPr="009E6FC9" w:rsidRDefault="00AE12DC" w:rsidP="005D1180">
      <w:pPr>
        <w:pStyle w:val="Heading3"/>
      </w:pPr>
    </w:p>
    <w:p w14:paraId="6528D1FE" w14:textId="77777777" w:rsidR="005D1180" w:rsidRPr="009E6FC9" w:rsidRDefault="009D7C2B" w:rsidP="005D1180">
      <w:pPr>
        <w:pStyle w:val="Heading3"/>
      </w:pPr>
      <w:bookmarkStart w:id="46" w:name="_Toc73115662"/>
      <w:r w:rsidRPr="009E6FC9">
        <w:t>Creative Work in Public: Median Home</w:t>
      </w:r>
      <w:r w:rsidR="005D1180">
        <w:t xml:space="preserve">. </w:t>
      </w:r>
      <w:r w:rsidR="005D1180" w:rsidRPr="009E6FC9">
        <w:t>March 2013</w:t>
      </w:r>
      <w:bookmarkEnd w:id="46"/>
    </w:p>
    <w:p w14:paraId="66DA7909" w14:textId="0AF3335E" w:rsidR="00AE12DC" w:rsidRPr="009E6FC9" w:rsidRDefault="009D7C2B" w:rsidP="005D1180">
      <w:r w:rsidRPr="009E6FC9">
        <w:t xml:space="preserve"> Sculptures for University Avenue for Tempe Arts</w:t>
      </w:r>
      <w:r w:rsidR="005D1180">
        <w:t xml:space="preserve"> </w:t>
      </w:r>
      <w:r w:rsidRPr="005D1180">
        <w:rPr>
          <w:i/>
          <w:iCs/>
        </w:rPr>
        <w:t>Median Home</w:t>
      </w:r>
      <w:r w:rsidRPr="009E6FC9">
        <w:t xml:space="preserve"> comprises of two sculptures that form a small, fragmented house that are placed in the medians along University Avenue.</w:t>
      </w:r>
    </w:p>
    <w:p w14:paraId="666249AD" w14:textId="77777777" w:rsidR="00AE12DC" w:rsidRPr="009E6FC9" w:rsidRDefault="009D7C2B" w:rsidP="00CC4C4A">
      <w:r w:rsidRPr="009E6FC9">
        <w:t>$24,000</w:t>
      </w:r>
    </w:p>
    <w:p w14:paraId="24A005E1" w14:textId="77777777" w:rsidR="00AE12DC" w:rsidRPr="009E6FC9" w:rsidRDefault="00AE12DC" w:rsidP="00CC4C4A"/>
    <w:p w14:paraId="6D9E0C28" w14:textId="77777777" w:rsidR="005D1180" w:rsidRPr="009E6FC9" w:rsidRDefault="009D7C2B" w:rsidP="005D1180">
      <w:pPr>
        <w:pStyle w:val="Heading3"/>
      </w:pPr>
      <w:bookmarkStart w:id="47" w:name="_Toc73115663"/>
      <w:r w:rsidRPr="009E6FC9">
        <w:t xml:space="preserve">Public: Tempe Garden's Artistic Seating </w:t>
      </w:r>
      <w:r w:rsidR="005D1180" w:rsidRPr="009E6FC9">
        <w:t>April 2012</w:t>
      </w:r>
      <w:bookmarkEnd w:id="47"/>
    </w:p>
    <w:p w14:paraId="7F9336DD" w14:textId="3E5071AD" w:rsidR="00AE12DC" w:rsidRPr="009E6FC9" w:rsidRDefault="009D7C2B" w:rsidP="005D1180">
      <w:r w:rsidRPr="009E6FC9">
        <w:t>Project for Tempe Garden's Association.</w:t>
      </w:r>
      <w:r w:rsidR="005D1180" w:rsidRPr="005D1180">
        <w:t xml:space="preserve"> </w:t>
      </w:r>
      <w:r w:rsidR="005D1180" w:rsidRPr="009E6FC9">
        <w:t xml:space="preserve">City of Tempe, Arizona. </w:t>
      </w:r>
      <w:r w:rsidRPr="009E6FC9">
        <w:t xml:space="preserve">Project funding from City of Tempe, AZ. Maryanne </w:t>
      </w:r>
      <w:proofErr w:type="spellStart"/>
      <w:r w:rsidRPr="009E6FC9">
        <w:t>Corder</w:t>
      </w:r>
      <w:proofErr w:type="spellEnd"/>
      <w:r w:rsidRPr="009E6FC9">
        <w:t xml:space="preserve"> Neighborhood Grant Program</w:t>
      </w:r>
    </w:p>
    <w:p w14:paraId="4DACBD03" w14:textId="77777777" w:rsidR="00AE12DC" w:rsidRPr="009E6FC9" w:rsidRDefault="009D7C2B" w:rsidP="00CC4C4A">
      <w:r w:rsidRPr="009E6FC9">
        <w:t>$10,000</w:t>
      </w:r>
    </w:p>
    <w:p w14:paraId="6FD278FE" w14:textId="77777777" w:rsidR="00AE12DC" w:rsidRPr="009E6FC9" w:rsidRDefault="00AE12DC" w:rsidP="00CC4C4A"/>
    <w:p w14:paraId="78789764" w14:textId="77777777" w:rsidR="00AE12DC" w:rsidRPr="009E6FC9" w:rsidRDefault="00AE12DC" w:rsidP="00CC4C4A"/>
    <w:p w14:paraId="4554BF8E" w14:textId="77777777" w:rsidR="00AE12DC" w:rsidRPr="009E6FC9" w:rsidRDefault="009D7C2B" w:rsidP="00CC4C4A">
      <w:pPr>
        <w:pStyle w:val="Heading2"/>
      </w:pPr>
      <w:bookmarkStart w:id="48" w:name="_Toc72928932"/>
      <w:bookmarkStart w:id="49" w:name="_Toc73115664"/>
      <w:r w:rsidRPr="009E6FC9">
        <w:t>GRANTS</w:t>
      </w:r>
      <w:bookmarkEnd w:id="48"/>
      <w:bookmarkEnd w:id="49"/>
    </w:p>
    <w:p w14:paraId="47A58672" w14:textId="77777777" w:rsidR="00C8719C" w:rsidRPr="009E6FC9" w:rsidRDefault="00C8719C" w:rsidP="00CC4C4A"/>
    <w:p w14:paraId="07A2D377" w14:textId="1317188B" w:rsidR="00927C33" w:rsidRDefault="00927C33" w:rsidP="001F25D9">
      <w:pPr>
        <w:pStyle w:val="Heading3"/>
      </w:pPr>
      <w:bookmarkStart w:id="50" w:name="_Toc73115665"/>
      <w:r w:rsidRPr="009E6FC9">
        <w:t>Nebraska Environmental Trust</w:t>
      </w:r>
      <w:r w:rsidR="001F25D9">
        <w:t xml:space="preserve"> </w:t>
      </w:r>
      <w:r w:rsidR="006A5C76">
        <w:t xml:space="preserve">- </w:t>
      </w:r>
      <w:r w:rsidR="001F25D9" w:rsidRPr="009E6FC9">
        <w:t xml:space="preserve">Eastern Redcedar Design-Build </w:t>
      </w:r>
      <w:proofErr w:type="spellStart"/>
      <w:r w:rsidR="001F25D9" w:rsidRPr="009E6FC9">
        <w:t>Microdwelling</w:t>
      </w:r>
      <w:proofErr w:type="spellEnd"/>
      <w:r w:rsidR="001F25D9">
        <w:t>.</w:t>
      </w:r>
      <w:r w:rsidR="001F25D9" w:rsidRPr="001F25D9">
        <w:t xml:space="preserve"> </w:t>
      </w:r>
      <w:r w:rsidR="001F25D9" w:rsidRPr="009E6FC9">
        <w:t>2020</w:t>
      </w:r>
      <w:r w:rsidR="001F25D9">
        <w:t>.</w:t>
      </w:r>
      <w:bookmarkEnd w:id="50"/>
    </w:p>
    <w:p w14:paraId="1840312C" w14:textId="77777777" w:rsidR="001F25D9" w:rsidRPr="009E6FC9" w:rsidRDefault="001F25D9" w:rsidP="001F25D9"/>
    <w:p w14:paraId="6BAA0F4C" w14:textId="7F9C10AE" w:rsidR="00927C33" w:rsidRPr="009E6FC9" w:rsidRDefault="006550CF" w:rsidP="00CC4C4A">
      <w:r w:rsidRPr="009E6FC9">
        <w:t xml:space="preserve">This is a grant application for </w:t>
      </w:r>
      <w:r w:rsidR="009B445E" w:rsidRPr="009E6FC9">
        <w:t>funds to build the</w:t>
      </w:r>
      <w:r w:rsidR="00927C33" w:rsidRPr="009E6FC9">
        <w:t xml:space="preserve"> Eastern Redcedar Design-Build </w:t>
      </w:r>
      <w:proofErr w:type="spellStart"/>
      <w:r w:rsidR="00927C33" w:rsidRPr="009E6FC9">
        <w:t>Microdwelling</w:t>
      </w:r>
      <w:proofErr w:type="spellEnd"/>
      <w:r w:rsidR="00927C33" w:rsidRPr="009E6FC9">
        <w:t xml:space="preserve"> </w:t>
      </w:r>
      <w:r w:rsidR="009B445E" w:rsidRPr="009E6FC9">
        <w:t xml:space="preserve">, a </w:t>
      </w:r>
      <w:r w:rsidR="00927C33" w:rsidRPr="009E6FC9">
        <w:t xml:space="preserve">demonstration microwell cabin on the site of UNL’s Cedar Point </w:t>
      </w:r>
      <w:proofErr w:type="spellStart"/>
      <w:r w:rsidR="00927C33" w:rsidRPr="009E6FC9">
        <w:t>Biostation</w:t>
      </w:r>
      <w:proofErr w:type="spellEnd"/>
      <w:r w:rsidR="00927C33" w:rsidRPr="009E6FC9">
        <w:t>. It explores economic opportunities of using ER in a “mass timber” construction system that counteracts cedar’s negative effect of grassland depletion, reduction of grazing, wildfire hazards and so on. The location at Cedar Point is chosen to provide exposure for educational opportunities in a region of the state with one of the highest concentrations of ER per hectare.</w:t>
      </w:r>
    </w:p>
    <w:p w14:paraId="3C31B85A" w14:textId="4D006FD3" w:rsidR="006550CF" w:rsidRPr="009E6FC9" w:rsidRDefault="009B445E" w:rsidP="00CC4C4A">
      <w:r w:rsidRPr="009E6FC9">
        <w:t>$</w:t>
      </w:r>
      <w:r w:rsidR="00B54570">
        <w:t>89</w:t>
      </w:r>
      <w:r w:rsidRPr="009E6FC9">
        <w:t xml:space="preserve">,000 </w:t>
      </w:r>
    </w:p>
    <w:p w14:paraId="4FA5748C" w14:textId="77777777" w:rsidR="00C8719C" w:rsidRPr="009E6FC9" w:rsidRDefault="00C8719C" w:rsidP="00CC4C4A"/>
    <w:p w14:paraId="5F457789" w14:textId="77777777" w:rsidR="00AE12DC" w:rsidRPr="009E6FC9" w:rsidRDefault="00AE12DC" w:rsidP="00CC4C4A"/>
    <w:p w14:paraId="3E13D6AC" w14:textId="77777777" w:rsidR="001F25D9" w:rsidRPr="009E6FC9" w:rsidRDefault="009D7C2B" w:rsidP="001F25D9">
      <w:pPr>
        <w:pStyle w:val="Heading3"/>
      </w:pPr>
      <w:bookmarkStart w:id="51" w:name="_Toc73115666"/>
      <w:r w:rsidRPr="009E6FC9">
        <w:t>Great Plains CLT market Development through Architectural Education - U.S. Forest Service Wood Innovations</w:t>
      </w:r>
      <w:r w:rsidR="002E57E8" w:rsidRPr="009E6FC9">
        <w:t xml:space="preserve"> </w:t>
      </w:r>
      <w:r w:rsidR="001F25D9" w:rsidRPr="009E6FC9">
        <w:t>May 2017</w:t>
      </w:r>
      <w:bookmarkEnd w:id="51"/>
    </w:p>
    <w:p w14:paraId="0707B184" w14:textId="1A1F61EC" w:rsidR="00AE12DC" w:rsidRPr="009E6FC9" w:rsidRDefault="00AE12DC" w:rsidP="00CC4C4A"/>
    <w:p w14:paraId="683E187D" w14:textId="77777777" w:rsidR="00C93DC6" w:rsidRPr="009E6FC9" w:rsidRDefault="00C93DC6" w:rsidP="00CC4C4A"/>
    <w:p w14:paraId="4D31DA43" w14:textId="5E73AAD6" w:rsidR="00AE12DC" w:rsidRPr="009E6FC9" w:rsidRDefault="009D7C2B" w:rsidP="00CC4C4A">
      <w:r w:rsidRPr="009E6FC9">
        <w:t>Project Support Innovation and Forest Health U.S. Forest Service Awards Grants to Expand and Accelerate Wood Energy and Wood Products Markets. CO PI with Adam Smith of the Nebraska Forestry Service.</w:t>
      </w:r>
      <w:r w:rsidR="003E46F6" w:rsidRPr="009E6FC9">
        <w:t xml:space="preserve"> In 3</w:t>
      </w:r>
      <w:r w:rsidR="003E46F6" w:rsidRPr="009E6FC9">
        <w:rPr>
          <w:vertAlign w:val="superscript"/>
        </w:rPr>
        <w:t>rd</w:t>
      </w:r>
      <w:r w:rsidR="003E46F6" w:rsidRPr="009E6FC9">
        <w:t xml:space="preserve"> year.</w:t>
      </w:r>
    </w:p>
    <w:p w14:paraId="0C8F16DB" w14:textId="77777777" w:rsidR="00AE12DC" w:rsidRPr="009E6FC9" w:rsidRDefault="009D7C2B" w:rsidP="00CC4C4A">
      <w:r w:rsidRPr="009E6FC9">
        <w:t>$189,000</w:t>
      </w:r>
    </w:p>
    <w:p w14:paraId="6BE56C52" w14:textId="77777777" w:rsidR="00AE12DC" w:rsidRPr="009E6FC9" w:rsidRDefault="00AE12DC" w:rsidP="001F25D9">
      <w:pPr>
        <w:ind w:left="0"/>
      </w:pPr>
    </w:p>
    <w:p w14:paraId="5B797E92" w14:textId="77777777" w:rsidR="00AE12DC" w:rsidRPr="009E6FC9" w:rsidRDefault="009D7C2B" w:rsidP="00CC4C4A">
      <w:r w:rsidRPr="009E6FC9">
        <w:t>Edwin Cramer Memorial Fund</w:t>
      </w:r>
    </w:p>
    <w:p w14:paraId="5EF99FBF" w14:textId="77777777" w:rsidR="00AE12DC" w:rsidRPr="009E6FC9" w:rsidRDefault="009D7C2B" w:rsidP="00CC4C4A">
      <w:r w:rsidRPr="009E6FC9">
        <w:t>$6000</w:t>
      </w:r>
    </w:p>
    <w:p w14:paraId="29725421" w14:textId="77777777" w:rsidR="00AE12DC" w:rsidRPr="009E6FC9" w:rsidRDefault="009D7C2B" w:rsidP="00CC4C4A">
      <w:r w:rsidRPr="009E6FC9">
        <w:t>April 2016</w:t>
      </w:r>
    </w:p>
    <w:p w14:paraId="2212457D" w14:textId="77777777" w:rsidR="00AE12DC" w:rsidRPr="009E6FC9" w:rsidRDefault="00AE12DC" w:rsidP="00CC4C4A"/>
    <w:p w14:paraId="32009B89" w14:textId="77777777" w:rsidR="00AE12DC" w:rsidRPr="009E6FC9" w:rsidRDefault="009D7C2B" w:rsidP="00CC4C4A">
      <w:r w:rsidRPr="009E6FC9">
        <w:t>Dana Family Fund</w:t>
      </w:r>
    </w:p>
    <w:p w14:paraId="5C5BA96A" w14:textId="77777777" w:rsidR="00AE12DC" w:rsidRPr="009E6FC9" w:rsidRDefault="009D7C2B" w:rsidP="00CC4C4A">
      <w:r w:rsidRPr="009E6FC9">
        <w:t>$8000</w:t>
      </w:r>
    </w:p>
    <w:p w14:paraId="437F2EC2" w14:textId="77777777" w:rsidR="00AE12DC" w:rsidRPr="009E6FC9" w:rsidRDefault="009D7C2B" w:rsidP="00CC4C4A">
      <w:r w:rsidRPr="009E6FC9">
        <w:t>April 2016</w:t>
      </w:r>
    </w:p>
    <w:p w14:paraId="0131ADDC" w14:textId="77777777" w:rsidR="00AE12DC" w:rsidRPr="009E6FC9" w:rsidRDefault="00AE12DC" w:rsidP="00CC4C4A"/>
    <w:p w14:paraId="69E77B2E" w14:textId="77777777" w:rsidR="00AE12DC" w:rsidRPr="009E6FC9" w:rsidRDefault="009D7C2B" w:rsidP="00CC4C4A">
      <w:r w:rsidRPr="009E6FC9">
        <w:t>Oregon Forestry Institute</w:t>
      </w:r>
    </w:p>
    <w:p w14:paraId="706D7EA2" w14:textId="77777777" w:rsidR="00AE12DC" w:rsidRPr="009E6FC9" w:rsidRDefault="009D7C2B" w:rsidP="00CC4C4A">
      <w:r w:rsidRPr="009E6FC9">
        <w:t>$1000</w:t>
      </w:r>
    </w:p>
    <w:p w14:paraId="452D1EBA" w14:textId="5D4F9DC2" w:rsidR="00AE12DC" w:rsidRPr="009E6FC9" w:rsidRDefault="009D7C2B" w:rsidP="00CC4C4A">
      <w:r w:rsidRPr="009E6FC9">
        <w:t>May 2016</w:t>
      </w:r>
    </w:p>
    <w:p w14:paraId="6F00A2DA" w14:textId="77777777" w:rsidR="00AE12DC" w:rsidRPr="009E6FC9" w:rsidRDefault="00AE12DC" w:rsidP="00CC4C4A"/>
    <w:p w14:paraId="1B32F4F5" w14:textId="77777777" w:rsidR="001F25D9" w:rsidRPr="009E6FC9" w:rsidRDefault="009D7C2B" w:rsidP="001F25D9">
      <w:r w:rsidRPr="009E6FC9">
        <w:t>Not What We Bought - Graham Foundation Grant proposal for exhibition</w:t>
      </w:r>
      <w:r w:rsidR="001F25D9">
        <w:t xml:space="preserve"> </w:t>
      </w:r>
      <w:r w:rsidR="001F25D9" w:rsidRPr="009E6FC9">
        <w:t>2012</w:t>
      </w:r>
    </w:p>
    <w:p w14:paraId="64FBC9FA" w14:textId="0CEC172D" w:rsidR="00AE12DC" w:rsidRPr="009E6FC9" w:rsidRDefault="00AE12DC" w:rsidP="00CC4C4A"/>
    <w:p w14:paraId="2A806565" w14:textId="77777777" w:rsidR="00AE12DC" w:rsidRPr="009E6FC9" w:rsidRDefault="00AE12DC" w:rsidP="00CC4C4A"/>
    <w:p w14:paraId="1ABEAAE9" w14:textId="77777777" w:rsidR="00AE12DC" w:rsidRPr="009E6FC9" w:rsidRDefault="009D7C2B" w:rsidP="00CC4C4A">
      <w:r w:rsidRPr="009E6FC9">
        <w:t xml:space="preserve">Shortlisted for a Graham Foundation Grant for the 2012 Grants to Individuals cycle. The shortlist was made up of approximately 30 applications out 700 inquiry forms in the grant cycle. Invited to advance to the second stage and submit a proposal and supplementary materials for </w:t>
      </w:r>
      <w:proofErr w:type="spellStart"/>
      <w:r w:rsidRPr="009E6FC9">
        <w:t>review.Grant</w:t>
      </w:r>
      <w:proofErr w:type="spellEnd"/>
      <w:r w:rsidRPr="009E6FC9">
        <w:t xml:space="preserve"> not awarded.</w:t>
      </w:r>
    </w:p>
    <w:p w14:paraId="287FBA7C" w14:textId="77777777" w:rsidR="00AE12DC" w:rsidRPr="009E6FC9" w:rsidRDefault="00AE12DC" w:rsidP="00CC4C4A"/>
    <w:p w14:paraId="4721E829" w14:textId="77777777" w:rsidR="00AE12DC" w:rsidRPr="009E6FC9" w:rsidRDefault="00AE12DC" w:rsidP="00CC4C4A"/>
    <w:p w14:paraId="7AD440D0" w14:textId="264B2CB3" w:rsidR="00AE12DC" w:rsidRDefault="009D7C2B" w:rsidP="001F25D9">
      <w:pPr>
        <w:pStyle w:val="Heading2"/>
      </w:pPr>
      <w:bookmarkStart w:id="52" w:name="_Toc73115667"/>
      <w:r w:rsidRPr="009E6FC9">
        <w:t>PUBLICATIONS: Books / Book Chapters: Sole Author</w:t>
      </w:r>
      <w:bookmarkEnd w:id="52"/>
    </w:p>
    <w:p w14:paraId="2CFE8820" w14:textId="77777777" w:rsidR="00D729CC" w:rsidRPr="009E6FC9" w:rsidRDefault="00D729CC" w:rsidP="001F25D9">
      <w:pPr>
        <w:pStyle w:val="Heading2"/>
      </w:pPr>
    </w:p>
    <w:p w14:paraId="3BC75630" w14:textId="731D3587" w:rsidR="00AE12DC" w:rsidRPr="00972F07" w:rsidRDefault="009D7C2B" w:rsidP="00972F07">
      <w:pPr>
        <w:pStyle w:val="Heading3"/>
      </w:pPr>
      <w:bookmarkStart w:id="53" w:name="_Toc73115668"/>
      <w:r w:rsidRPr="00972F07">
        <w:t>Celebrating Excellence in Wood Structures</w:t>
      </w:r>
      <w:r w:rsidR="00831780" w:rsidRPr="00972F07">
        <w:t>. Fall 2017</w:t>
      </w:r>
      <w:bookmarkEnd w:id="53"/>
    </w:p>
    <w:p w14:paraId="2BFF9D20" w14:textId="77777777" w:rsidR="00AE12DC" w:rsidRPr="009E6FC9" w:rsidRDefault="009D7C2B" w:rsidP="00CC4C4A">
      <w:r w:rsidRPr="009E6FC9">
        <w:t xml:space="preserve">As a winner of the Wood Design Awards “Emerge” will be profiled in Wood Design &amp; Building magazine’s annual awards book, Celebrating Excellence in Wood Structures. The 2015/16 awards book, Celebrating Excellence in Wood Structures, highlights this year’s winners of the Wood Design &amp; Building Awards, as well as the frontrunners from the Canadian Wood WORKS! and U.S. </w:t>
      </w:r>
      <w:proofErr w:type="spellStart"/>
      <w:r w:rsidRPr="009E6FC9">
        <w:t>WoodWorks</w:t>
      </w:r>
      <w:proofErr w:type="spellEnd"/>
      <w:r w:rsidRPr="009E6FC9">
        <w:t xml:space="preserve"> Wood Design Awards.</w:t>
      </w:r>
    </w:p>
    <w:p w14:paraId="083BA5ED" w14:textId="77777777" w:rsidR="00AE12DC" w:rsidRPr="009E6FC9" w:rsidRDefault="00AE12DC" w:rsidP="00CC4C4A"/>
    <w:p w14:paraId="73592BA5" w14:textId="77777777" w:rsidR="00AE12DC" w:rsidRPr="009E6FC9" w:rsidRDefault="00AE12DC" w:rsidP="00CC4C4A"/>
    <w:p w14:paraId="3EEC3BC6" w14:textId="56646BF5" w:rsidR="00AE12DC" w:rsidRPr="00972F07" w:rsidRDefault="009D7C2B" w:rsidP="00972F07">
      <w:pPr>
        <w:pStyle w:val="Heading3"/>
      </w:pPr>
      <w:bookmarkStart w:id="54" w:name="_Toc73115669"/>
      <w:r w:rsidRPr="00972F07">
        <w:t>Manifest Destiny - A Guide to the Essential Indifference of American Suburban Housing.</w:t>
      </w:r>
      <w:r w:rsidR="002C710B" w:rsidRPr="00972F07">
        <w:t xml:space="preserve"> November 2011. AA Publications</w:t>
      </w:r>
      <w:bookmarkEnd w:id="54"/>
    </w:p>
    <w:p w14:paraId="07BDE4E3" w14:textId="77777777" w:rsidR="00AE12DC" w:rsidRPr="009E6FC9" w:rsidRDefault="009D7C2B" w:rsidP="00CC4C4A">
      <w:r w:rsidRPr="009E6FC9">
        <w:t>Published by Architectural Association Publications. 144 pages, Extensive col. ills 220 x 170 mm, Hardback, 2011 ISBN 978-1-907896-05-7. Print run 1500. International distribution.</w:t>
      </w:r>
    </w:p>
    <w:p w14:paraId="1B0296A8" w14:textId="77777777" w:rsidR="00AE12DC" w:rsidRPr="009E6FC9" w:rsidRDefault="009D7C2B" w:rsidP="00CC4C4A">
      <w:r w:rsidRPr="009E6FC9">
        <w:t>November 2011</w:t>
      </w:r>
    </w:p>
    <w:p w14:paraId="4D5A7BBB" w14:textId="77777777" w:rsidR="00AE12DC" w:rsidRPr="00972F07" w:rsidRDefault="00AE12DC" w:rsidP="00972F07">
      <w:pPr>
        <w:pStyle w:val="Heading3"/>
      </w:pPr>
    </w:p>
    <w:p w14:paraId="2982F2E8" w14:textId="4684060D" w:rsidR="002C710B" w:rsidRPr="00972F07" w:rsidRDefault="002C710B" w:rsidP="00972F07">
      <w:pPr>
        <w:pStyle w:val="Heading3"/>
      </w:pPr>
      <w:bookmarkStart w:id="55" w:name="_Toc73115670"/>
      <w:r w:rsidRPr="00972F07">
        <w:t>Loft Living - 306090 #14: Making a Case. November 2011</w:t>
      </w:r>
      <w:bookmarkEnd w:id="55"/>
    </w:p>
    <w:p w14:paraId="23498077" w14:textId="5B832A84" w:rsidR="00AE12DC" w:rsidRPr="009E6FC9" w:rsidRDefault="009D7C2B" w:rsidP="002C710B">
      <w:pPr>
        <w:pStyle w:val="Heading3"/>
      </w:pPr>
      <w:bookmarkStart w:id="56" w:name="_Toc73115671"/>
      <w:r w:rsidRPr="009E6FC9">
        <w:t>Book Chapter: Sole Author</w:t>
      </w:r>
      <w:r w:rsidR="002C710B">
        <w:t>.</w:t>
      </w:r>
      <w:bookmarkEnd w:id="56"/>
      <w:r w:rsidR="002C710B">
        <w:t xml:space="preserve"> </w:t>
      </w:r>
    </w:p>
    <w:p w14:paraId="762ED337" w14:textId="77777777" w:rsidR="00AE12DC" w:rsidRPr="009E6FC9" w:rsidRDefault="009D7C2B" w:rsidP="00CC4C4A">
      <w:r w:rsidRPr="009E6FC9">
        <w:t xml:space="preserve">Edited by Emily Abruzzo, Gerald </w:t>
      </w:r>
      <w:proofErr w:type="spellStart"/>
      <w:r w:rsidRPr="009E6FC9">
        <w:t>Bodziak</w:t>
      </w:r>
      <w:proofErr w:type="spellEnd"/>
      <w:r w:rsidRPr="009E6FC9">
        <w:t>, and Jonathan D Solomon.</w:t>
      </w:r>
    </w:p>
    <w:p w14:paraId="7D69DEBC" w14:textId="77777777" w:rsidR="00AE12DC" w:rsidRPr="009E6FC9" w:rsidRDefault="009D7C2B" w:rsidP="00CC4C4A">
      <w:r w:rsidRPr="009E6FC9">
        <w:t>Distributed by Princeton Architectural Press. Loft Living chapter pp.74-87 (out of 180 pages in total). 306090, Volume 14. ISBN 978-0-615-34909-1. Print run 1500.</w:t>
      </w:r>
    </w:p>
    <w:p w14:paraId="6192D8F1" w14:textId="704BD350" w:rsidR="00AE12DC" w:rsidRPr="009E6FC9" w:rsidRDefault="009D7C2B" w:rsidP="00CC4C4A">
      <w:r w:rsidRPr="009E6FC9">
        <w:t xml:space="preserve">International distribution. </w:t>
      </w:r>
    </w:p>
    <w:p w14:paraId="59997F20" w14:textId="77777777" w:rsidR="00AE12DC" w:rsidRPr="009E6FC9" w:rsidRDefault="00AE12DC" w:rsidP="00CC4C4A"/>
    <w:p w14:paraId="70AEC5D7" w14:textId="77777777" w:rsidR="00AE12DC" w:rsidRPr="009E6FC9" w:rsidRDefault="00AE12DC" w:rsidP="00CC4C4A"/>
    <w:p w14:paraId="6EF803DF" w14:textId="7FD193AC" w:rsidR="00FB3469" w:rsidRPr="009E6FC9" w:rsidRDefault="00FB3469" w:rsidP="00972F07">
      <w:pPr>
        <w:pStyle w:val="Heading3"/>
      </w:pPr>
      <w:bookmarkStart w:id="57" w:name="_Toc73115672"/>
      <w:r w:rsidRPr="00FB3469">
        <w:rPr>
          <w:i/>
          <w:iCs/>
        </w:rPr>
        <w:t xml:space="preserve">Arid </w:t>
      </w:r>
      <w:r w:rsidRPr="009E6FC9">
        <w:t>- 306090 #13: Sustain and Develop.</w:t>
      </w:r>
      <w:r w:rsidRPr="00FB3469">
        <w:t xml:space="preserve"> </w:t>
      </w:r>
      <w:r w:rsidRPr="009E6FC9">
        <w:t>April 2010</w:t>
      </w:r>
      <w:bookmarkEnd w:id="57"/>
    </w:p>
    <w:p w14:paraId="7BE8B36D" w14:textId="77777777" w:rsidR="00AE12DC" w:rsidRPr="009E6FC9" w:rsidRDefault="009D7C2B" w:rsidP="00CC4C4A">
      <w:r w:rsidRPr="009E6FC9">
        <w:t>Book Chapter : Sole Author.</w:t>
      </w:r>
    </w:p>
    <w:p w14:paraId="70DD06C5" w14:textId="77777777" w:rsidR="00AE12DC" w:rsidRPr="009E6FC9" w:rsidRDefault="009D7C2B" w:rsidP="00CC4C4A">
      <w:r w:rsidRPr="009E6FC9">
        <w:t xml:space="preserve">Edited by Joshua </w:t>
      </w:r>
      <w:proofErr w:type="spellStart"/>
      <w:r w:rsidRPr="009E6FC9">
        <w:t>Bolchover</w:t>
      </w:r>
      <w:proofErr w:type="spellEnd"/>
      <w:r w:rsidRPr="009E6FC9">
        <w:t xml:space="preserve"> and Jonathan D. Solomon.</w:t>
      </w:r>
    </w:p>
    <w:p w14:paraId="54DA77CE" w14:textId="7C6C8267" w:rsidR="00AE12DC" w:rsidRPr="009E6FC9" w:rsidRDefault="009D7C2B" w:rsidP="00FB3469">
      <w:r w:rsidRPr="009E6FC9">
        <w:t>Distributed by Princeton Architectural Press. Chapter: Arid, pp.274-278, (out of 308</w:t>
      </w:r>
      <w:r w:rsidR="00FB3469">
        <w:t xml:space="preserve"> </w:t>
      </w:r>
      <w:r w:rsidRPr="009E6FC9">
        <w:t>pages in total). 306090 Volume 13. ISBN 978-0692000885. Print run 1500. International distribution.</w:t>
      </w:r>
    </w:p>
    <w:p w14:paraId="2C7865F7" w14:textId="77777777" w:rsidR="00AE12DC" w:rsidRPr="009E6FC9" w:rsidRDefault="00AE12DC" w:rsidP="00CC4C4A"/>
    <w:p w14:paraId="21EC8608" w14:textId="180F182D" w:rsidR="00AE12DC" w:rsidRPr="009E6FC9" w:rsidRDefault="009D7C2B" w:rsidP="00CC4C4A">
      <w:r w:rsidRPr="009E6FC9">
        <w:t>PUBLICATIONS – Invited / Refereed Journals Refereed Journal: Author</w:t>
      </w:r>
    </w:p>
    <w:p w14:paraId="0E12BA99" w14:textId="77777777" w:rsidR="00FB3469" w:rsidRDefault="00FB3469" w:rsidP="00FB3469"/>
    <w:p w14:paraId="5470E641" w14:textId="59BAB90C" w:rsidR="00FB3469" w:rsidRDefault="009D7C2B" w:rsidP="00972F07">
      <w:pPr>
        <w:pStyle w:val="Heading3"/>
      </w:pPr>
      <w:bookmarkStart w:id="58" w:name="_Toc73115673"/>
      <w:r w:rsidRPr="00FB3469">
        <w:rPr>
          <w:i/>
          <w:iCs/>
        </w:rPr>
        <w:t>I on the streets</w:t>
      </w:r>
      <w:r w:rsidRPr="009E6FC9">
        <w:t xml:space="preserve"> - Character Issue - Mas Context</w:t>
      </w:r>
      <w:r w:rsidR="00FB3469">
        <w:t xml:space="preserve"> </w:t>
      </w:r>
      <w:r w:rsidR="00FB3469" w:rsidRPr="009E6FC9">
        <w:t>August 2020</w:t>
      </w:r>
      <w:bookmarkEnd w:id="58"/>
    </w:p>
    <w:p w14:paraId="69CF56E2" w14:textId="4D5AD002" w:rsidR="00FB3469" w:rsidRDefault="00694DF2" w:rsidP="00760B10">
      <w:r w:rsidRPr="009E6FC9">
        <w:t xml:space="preserve">I on the streets published online  </w:t>
      </w:r>
      <w:hyperlink r:id="rId7" w:history="1">
        <w:r w:rsidRPr="009E6FC9">
          <w:t>http://www.mascontext.com/issues/32-character/i-on-the-streets/</w:t>
        </w:r>
      </w:hyperlink>
      <w:r w:rsidRPr="009E6FC9">
        <w:t xml:space="preserve"> in Mas Context 32  Character Issue</w:t>
      </w:r>
    </w:p>
    <w:p w14:paraId="5D118076" w14:textId="77777777" w:rsidR="00760B10" w:rsidRPr="009E6FC9" w:rsidRDefault="00760B10" w:rsidP="00760B10"/>
    <w:p w14:paraId="64068AEE" w14:textId="359DFA75" w:rsidR="00760B10" w:rsidRDefault="00760B10" w:rsidP="00760B10">
      <w:pPr>
        <w:pStyle w:val="Heading3"/>
      </w:pPr>
      <w:bookmarkStart w:id="59" w:name="_Toc73115674"/>
      <w:r w:rsidRPr="00760B10">
        <w:rPr>
          <w:i/>
          <w:iCs/>
        </w:rPr>
        <w:t>Taste is Law</w:t>
      </w:r>
      <w:r>
        <w:t xml:space="preserve"> </w:t>
      </w:r>
      <w:r w:rsidRPr="009E6FC9">
        <w:t>Volume Magazine # 38 Jan 2014– The Law</w:t>
      </w:r>
      <w:bookmarkEnd w:id="59"/>
    </w:p>
    <w:p w14:paraId="2603726B" w14:textId="77777777" w:rsidR="00760B10" w:rsidRPr="009E6FC9" w:rsidRDefault="00760B10" w:rsidP="00760B10">
      <w:r w:rsidRPr="009E6FC9">
        <w:t>Invited Journal: Author</w:t>
      </w:r>
    </w:p>
    <w:p w14:paraId="039C5AE8" w14:textId="77777777" w:rsidR="00760B10" w:rsidRPr="009E6FC9" w:rsidRDefault="00760B10" w:rsidP="00760B10">
      <w:pPr>
        <w:ind w:left="0"/>
      </w:pPr>
    </w:p>
    <w:p w14:paraId="6FCB5A38" w14:textId="2F9EA7F0" w:rsidR="00760B10" w:rsidRPr="00760B10" w:rsidRDefault="00760B10" w:rsidP="00760B10">
      <w:pPr>
        <w:pStyle w:val="Heading3"/>
      </w:pPr>
      <w:bookmarkStart w:id="60" w:name="_Toc73115675"/>
      <w:r w:rsidRPr="00760B10">
        <w:t xml:space="preserve">Communing with the Mechanical Wave - </w:t>
      </w:r>
      <w:proofErr w:type="spellStart"/>
      <w:r w:rsidRPr="00760B10">
        <w:t>Uncube</w:t>
      </w:r>
      <w:proofErr w:type="spellEnd"/>
      <w:r w:rsidRPr="00760B10">
        <w:t xml:space="preserve"> Magazine No. 12 July 2013</w:t>
      </w:r>
      <w:bookmarkEnd w:id="60"/>
    </w:p>
    <w:p w14:paraId="23F39594" w14:textId="52BE1D4A" w:rsidR="00760B10" w:rsidRPr="009E6FC9" w:rsidRDefault="00760B10" w:rsidP="00760B10">
      <w:r w:rsidRPr="009E6FC9">
        <w:t>Invited Journal: Author -</w:t>
      </w:r>
    </w:p>
    <w:p w14:paraId="6750F6A0" w14:textId="77777777" w:rsidR="00760B10" w:rsidRPr="009E6FC9" w:rsidRDefault="00760B10" w:rsidP="00760B10"/>
    <w:p w14:paraId="122F723C" w14:textId="77777777" w:rsidR="00760B10" w:rsidRPr="009E6FC9" w:rsidRDefault="00760B10" w:rsidP="00760B10">
      <w:pPr>
        <w:pStyle w:val="Heading3"/>
      </w:pPr>
      <w:bookmarkStart w:id="61" w:name="_Toc73115676"/>
      <w:r w:rsidRPr="00760B10">
        <w:rPr>
          <w:i/>
          <w:iCs/>
        </w:rPr>
        <w:lastRenderedPageBreak/>
        <w:t>Revenge Appreciation in Suburbia</w:t>
      </w:r>
      <w:r>
        <w:t xml:space="preserve"> - </w:t>
      </w:r>
      <w:proofErr w:type="spellStart"/>
      <w:r w:rsidRPr="009E6FC9">
        <w:t>Uncube</w:t>
      </w:r>
      <w:proofErr w:type="spellEnd"/>
      <w:r w:rsidRPr="009E6FC9">
        <w:t xml:space="preserve"> Magazine No. 10 – Wood, Paper, Pulp May 2013</w:t>
      </w:r>
      <w:bookmarkEnd w:id="61"/>
    </w:p>
    <w:p w14:paraId="4E287F96" w14:textId="77777777" w:rsidR="00760B10" w:rsidRPr="009E6FC9" w:rsidRDefault="00760B10" w:rsidP="00760B10">
      <w:r w:rsidRPr="009E6FC9">
        <w:t>Invited Journal: Author</w:t>
      </w:r>
    </w:p>
    <w:p w14:paraId="5F6F473E" w14:textId="413E1EDF" w:rsidR="00760B10" w:rsidRPr="009E6FC9" w:rsidRDefault="00760B10" w:rsidP="00760B10"/>
    <w:p w14:paraId="4CBFF801" w14:textId="77777777" w:rsidR="00760B10" w:rsidRPr="009E6FC9" w:rsidRDefault="00760B10" w:rsidP="00760B10"/>
    <w:p w14:paraId="1E8B39CE" w14:textId="61E3E589" w:rsidR="00760B10" w:rsidRPr="00760B10" w:rsidRDefault="00760B10" w:rsidP="00760B10">
      <w:pPr>
        <w:rPr>
          <w:i/>
          <w:iCs/>
        </w:rPr>
      </w:pPr>
      <w:r w:rsidRPr="00760B10">
        <w:rPr>
          <w:i/>
          <w:iCs/>
        </w:rPr>
        <w:t>Manifest Destiny - A Guide to the Essential Indifference of American Suburban Housing</w:t>
      </w:r>
      <w:r>
        <w:rPr>
          <w:i/>
          <w:iCs/>
        </w:rPr>
        <w:t xml:space="preserve"> </w:t>
      </w:r>
      <w:r w:rsidRPr="009E6FC9">
        <w:t>- AA Files 57.</w:t>
      </w:r>
      <w:r w:rsidRPr="00760B10">
        <w:t xml:space="preserve"> </w:t>
      </w:r>
      <w:r w:rsidRPr="009E6FC9">
        <w:t>January 2009</w:t>
      </w:r>
    </w:p>
    <w:p w14:paraId="5E355985" w14:textId="3AEA1E8F" w:rsidR="00760B10" w:rsidRDefault="00760B10" w:rsidP="00760B10">
      <w:r w:rsidRPr="009E6FC9">
        <w:t>AA Files #57 by Architectural Association Publications, pp.51-59. ISSN0261-6823, ISBN 978-1-902902-69-6. International distribution. Print run of 3700 copies. This</w:t>
      </w:r>
      <w:r>
        <w:t xml:space="preserve"> </w:t>
      </w:r>
      <w:r w:rsidRPr="009E6FC9">
        <w:t>journal article, written in collaboration with Alex Gino, offers a photographic and written account of American suburban housing. It is the precursor to the book of the same name.</w:t>
      </w:r>
    </w:p>
    <w:p w14:paraId="084EB081" w14:textId="77777777" w:rsidR="00760B10" w:rsidRPr="009E6FC9" w:rsidRDefault="00760B10" w:rsidP="00760B10">
      <w:r w:rsidRPr="009E6FC9">
        <w:t>Invited Journal: Author</w:t>
      </w:r>
    </w:p>
    <w:p w14:paraId="754E416F" w14:textId="77777777" w:rsidR="00760B10" w:rsidRPr="009E6FC9" w:rsidRDefault="00760B10" w:rsidP="00760B10">
      <w:pPr>
        <w:ind w:left="0"/>
      </w:pPr>
    </w:p>
    <w:p w14:paraId="563125AD" w14:textId="77777777" w:rsidR="00760B10" w:rsidRPr="009E6FC9" w:rsidRDefault="00760B10" w:rsidP="00760B10">
      <w:r w:rsidRPr="009E6FC9">
        <w:t>Invited Journal: Sole Author. The Cooling Table - Fabric Architecture, Sketches, Shade.</w:t>
      </w:r>
    </w:p>
    <w:p w14:paraId="64731C45" w14:textId="77777777" w:rsidR="00760B10" w:rsidRPr="009E6FC9" w:rsidRDefault="00760B10" w:rsidP="00760B10">
      <w:r w:rsidRPr="009E6FC9">
        <w:t>Fabric Architecture January 2009</w:t>
      </w:r>
    </w:p>
    <w:p w14:paraId="367F3C7C" w14:textId="1C28EE87" w:rsidR="00760B10" w:rsidRPr="009E6FC9" w:rsidRDefault="00760B10" w:rsidP="00760B10">
      <w:r>
        <w:t>P</w:t>
      </w:r>
      <w:r w:rsidRPr="009E6FC9">
        <w:t>ublished by the Industrial Fabrics Association International. Volume 21. Number 1. ISSN 1045-0483. P.48. National distribution.</w:t>
      </w:r>
    </w:p>
    <w:p w14:paraId="19BEAF11" w14:textId="77777777" w:rsidR="00760B10" w:rsidRPr="009E6FC9" w:rsidRDefault="00760B10" w:rsidP="00760B10"/>
    <w:p w14:paraId="79B3BD15" w14:textId="77777777" w:rsidR="00837D11" w:rsidRPr="009E6FC9" w:rsidRDefault="00760B10" w:rsidP="00837D11">
      <w:r w:rsidRPr="009E6FC9">
        <w:t>Invited Publication: Sole Author</w:t>
      </w:r>
      <w:r w:rsidR="00837D11">
        <w:t xml:space="preserve"> </w:t>
      </w:r>
      <w:r w:rsidR="00837D11" w:rsidRPr="009E6FC9">
        <w:t>January 2007</w:t>
      </w:r>
    </w:p>
    <w:p w14:paraId="434EDF04" w14:textId="7F69C2FD" w:rsidR="00760B10" w:rsidRPr="009E6FC9" w:rsidRDefault="00760B10" w:rsidP="00760B10"/>
    <w:p w14:paraId="43CE6D00" w14:textId="77777777" w:rsidR="00760B10" w:rsidRPr="009E6FC9" w:rsidRDefault="00760B10" w:rsidP="00760B10">
      <w:r w:rsidRPr="009E6FC9">
        <w:t>Alternatives - Iowa Architect</w:t>
      </w:r>
    </w:p>
    <w:p w14:paraId="61387CF4" w14:textId="77777777" w:rsidR="00760B10" w:rsidRPr="009E6FC9" w:rsidRDefault="00760B10" w:rsidP="00760B10">
      <w:r w:rsidRPr="009E6FC9">
        <w:t>Issue No. 07:262, pp2-3 published by The American Institute of Architects. Iowa Chapter. Regional distribution.</w:t>
      </w:r>
    </w:p>
    <w:p w14:paraId="1774208D" w14:textId="77777777" w:rsidR="00760B10" w:rsidRPr="009E6FC9" w:rsidRDefault="00760B10" w:rsidP="00CC4C4A"/>
    <w:p w14:paraId="605BEC26" w14:textId="77777777" w:rsidR="00AE12DC" w:rsidRPr="009E6FC9" w:rsidRDefault="00AE12DC" w:rsidP="00CC4C4A"/>
    <w:p w14:paraId="417F494B" w14:textId="77777777" w:rsidR="00AE12DC" w:rsidRPr="009E6FC9" w:rsidRDefault="00AE12DC" w:rsidP="00CC4C4A"/>
    <w:p w14:paraId="4B2B93C5" w14:textId="535E221D" w:rsidR="00AE12DC" w:rsidRPr="009E6FC9" w:rsidRDefault="00AA63A9" w:rsidP="00CC4C4A">
      <w:pPr>
        <w:pStyle w:val="Heading2"/>
      </w:pPr>
      <w:bookmarkStart w:id="62" w:name="_Toc72928933"/>
      <w:bookmarkStart w:id="63" w:name="_Toc73115677"/>
      <w:r w:rsidRPr="009E6FC9">
        <w:t>REVIEW</w:t>
      </w:r>
      <w:r>
        <w:t>S</w:t>
      </w:r>
      <w:bookmarkEnd w:id="62"/>
      <w:bookmarkEnd w:id="63"/>
    </w:p>
    <w:p w14:paraId="43EC4EE0" w14:textId="1B35EDFE" w:rsidR="001C4C06" w:rsidRPr="00BF7F0E" w:rsidRDefault="00BF7F0E" w:rsidP="00BF7F0E">
      <w:pPr>
        <w:pStyle w:val="Heading3"/>
        <w:rPr>
          <w:color w:val="FFFFFF" w:themeColor="background1"/>
        </w:rPr>
      </w:pPr>
      <w:bookmarkStart w:id="64" w:name="_Toc73115678"/>
      <w:r w:rsidRPr="00BF7F0E">
        <w:rPr>
          <w:color w:val="FFFFFF" w:themeColor="background1"/>
        </w:rPr>
        <w:t>See Full CV</w:t>
      </w:r>
      <w:bookmarkEnd w:id="64"/>
    </w:p>
    <w:p w14:paraId="7EF7EAE8" w14:textId="77777777" w:rsidR="00BF7F0E" w:rsidRPr="009E6FC9" w:rsidRDefault="00BF7F0E" w:rsidP="00CC4C4A"/>
    <w:p w14:paraId="5807CE47" w14:textId="0989B381" w:rsidR="001C4C06" w:rsidRPr="009E6FC9" w:rsidRDefault="001C4C06" w:rsidP="00CC4C4A">
      <w:r w:rsidRPr="009E6FC9">
        <w:t xml:space="preserve">The Atlas of Another America – Keith </w:t>
      </w:r>
      <w:proofErr w:type="spellStart"/>
      <w:r w:rsidRPr="009E6FC9">
        <w:t>Krumwiede</w:t>
      </w:r>
      <w:proofErr w:type="spellEnd"/>
    </w:p>
    <w:p w14:paraId="4F14214D" w14:textId="64CF2E2E" w:rsidR="00BE4525" w:rsidRPr="009E6FC9" w:rsidRDefault="00BE4525" w:rsidP="00CC4C4A">
      <w:r w:rsidRPr="009E6FC9">
        <w:rPr>
          <w:rFonts w:eastAsia="Helvetica"/>
        </w:rPr>
        <w:t xml:space="preserve">1200-word review of The Atlas of Another America published </w:t>
      </w:r>
      <w:r w:rsidR="008E3492" w:rsidRPr="009E6FC9">
        <w:rPr>
          <w:rFonts w:eastAsia="Helvetica"/>
        </w:rPr>
        <w:t xml:space="preserve">by the </w:t>
      </w:r>
      <w:r w:rsidR="001C4C06" w:rsidRPr="009E6FC9">
        <w:t>JAE</w:t>
      </w:r>
      <w:r w:rsidRPr="009E6FC9">
        <w:t xml:space="preserve"> </w:t>
      </w:r>
      <w:r w:rsidR="008E3492" w:rsidRPr="009E6FC9">
        <w:t xml:space="preserve"> </w:t>
      </w:r>
      <w:hyperlink r:id="rId8" w:history="1">
        <w:r w:rsidR="008E3492" w:rsidRPr="009E6FC9">
          <w:rPr>
            <w:rStyle w:val="Hyperlink"/>
            <w:rFonts w:cs="Calibri"/>
            <w:color w:val="000000" w:themeColor="text1"/>
          </w:rPr>
          <w:t>https://www.jaeonline.org</w:t>
        </w:r>
      </w:hyperlink>
    </w:p>
    <w:p w14:paraId="3E81507C" w14:textId="176367CB" w:rsidR="001C4C06" w:rsidRPr="009E6FC9" w:rsidRDefault="00BE4525" w:rsidP="00CC4C4A">
      <w:r w:rsidRPr="009E6FC9">
        <w:t>Dec 2019</w:t>
      </w:r>
    </w:p>
    <w:p w14:paraId="5B918CFE" w14:textId="79DAD997" w:rsidR="006761D5" w:rsidRPr="009E6FC9" w:rsidRDefault="006761D5" w:rsidP="00CC4C4A"/>
    <w:p w14:paraId="0FD841A2" w14:textId="45F52967" w:rsidR="006761D5" w:rsidRPr="009E6FC9" w:rsidRDefault="006761D5" w:rsidP="00837D11">
      <w:pPr>
        <w:rPr>
          <w:rFonts w:eastAsia="Helvetica"/>
        </w:rPr>
      </w:pPr>
      <w:r w:rsidRPr="009E6FC9">
        <w:rPr>
          <w:rFonts w:eastAsia="Helvetica"/>
        </w:rPr>
        <w:t>Promotion and Tenure peer-</w:t>
      </w:r>
      <w:proofErr w:type="spellStart"/>
      <w:r w:rsidRPr="009E6FC9">
        <w:rPr>
          <w:rFonts w:eastAsia="Helvetica"/>
        </w:rPr>
        <w:t>reviewer</w:t>
      </w:r>
      <w:proofErr w:type="spellEnd"/>
      <w:r w:rsidR="00837D11">
        <w:rPr>
          <w:rFonts w:eastAsia="Helvetica"/>
        </w:rPr>
        <w:t xml:space="preserve"> for </w:t>
      </w:r>
      <w:r w:rsidRPr="009E6FC9">
        <w:rPr>
          <w:rFonts w:eastAsia="Helvetica"/>
        </w:rPr>
        <w:t xml:space="preserve">promotion and tenure case for a design-build colleague in a peer institution. </w:t>
      </w:r>
    </w:p>
    <w:p w14:paraId="5BDA7695" w14:textId="25816859" w:rsidR="006761D5" w:rsidRDefault="006761D5" w:rsidP="00CC4C4A">
      <w:pPr>
        <w:rPr>
          <w:rFonts w:eastAsia="Helvetica"/>
        </w:rPr>
      </w:pPr>
      <w:r w:rsidRPr="009E6FC9">
        <w:rPr>
          <w:rFonts w:eastAsia="Helvetica"/>
        </w:rPr>
        <w:t>Fall of 2019</w:t>
      </w:r>
    </w:p>
    <w:p w14:paraId="708CE164" w14:textId="67AFA8F8" w:rsidR="00837D11" w:rsidRDefault="00837D11" w:rsidP="00CC4C4A">
      <w:pPr>
        <w:rPr>
          <w:rFonts w:eastAsia="Helvetica"/>
        </w:rPr>
      </w:pPr>
    </w:p>
    <w:p w14:paraId="5C7AF68F" w14:textId="77777777" w:rsidR="00837D11" w:rsidRPr="009E6FC9" w:rsidRDefault="00837D11" w:rsidP="00837D11">
      <w:pPr>
        <w:rPr>
          <w:rFonts w:eastAsia="Helvetica"/>
        </w:rPr>
      </w:pPr>
      <w:r w:rsidRPr="009E6FC9">
        <w:rPr>
          <w:rFonts w:eastAsia="Helvetica"/>
        </w:rPr>
        <w:t>Promotion and Tenure peer-</w:t>
      </w:r>
      <w:proofErr w:type="spellStart"/>
      <w:r w:rsidRPr="009E6FC9">
        <w:rPr>
          <w:rFonts w:eastAsia="Helvetica"/>
        </w:rPr>
        <w:t>reviewer</w:t>
      </w:r>
      <w:proofErr w:type="spellEnd"/>
      <w:r>
        <w:rPr>
          <w:rFonts w:eastAsia="Helvetica"/>
        </w:rPr>
        <w:t xml:space="preserve"> for </w:t>
      </w:r>
      <w:r w:rsidRPr="009E6FC9">
        <w:rPr>
          <w:rFonts w:eastAsia="Helvetica"/>
        </w:rPr>
        <w:t xml:space="preserve">promotion and tenure case for a design-build colleague in a peer institution. </w:t>
      </w:r>
    </w:p>
    <w:p w14:paraId="7451B239" w14:textId="4B3F75BC" w:rsidR="00837D11" w:rsidRPr="009E6FC9" w:rsidRDefault="00837D11" w:rsidP="00837D11">
      <w:pPr>
        <w:rPr>
          <w:rFonts w:eastAsia="Helvetica"/>
        </w:rPr>
      </w:pPr>
      <w:r w:rsidRPr="009E6FC9">
        <w:rPr>
          <w:rFonts w:eastAsia="Helvetica"/>
        </w:rPr>
        <w:t>Fall of 20</w:t>
      </w:r>
      <w:r>
        <w:rPr>
          <w:rFonts w:eastAsia="Helvetica"/>
        </w:rPr>
        <w:t>20</w:t>
      </w:r>
    </w:p>
    <w:p w14:paraId="5B9AADBB" w14:textId="77777777" w:rsidR="001C4C06" w:rsidRPr="009E6FC9" w:rsidRDefault="001C4C06" w:rsidP="00837D11">
      <w:pPr>
        <w:ind w:left="0"/>
      </w:pPr>
    </w:p>
    <w:p w14:paraId="61D0B804" w14:textId="77777777" w:rsidR="00AE12DC" w:rsidRPr="009E6FC9" w:rsidRDefault="009D7C2B" w:rsidP="00CC4C4A">
      <w:r w:rsidRPr="009E6FC9">
        <w:t xml:space="preserve">Architecture of the Sun </w:t>
      </w:r>
      <w:r w:rsidRPr="009E6FC9">
        <w:rPr>
          <w:rFonts w:eastAsia="Helvetica" w:cs="Helvetica"/>
        </w:rPr>
        <w:t>- Thomas Hines</w:t>
      </w:r>
    </w:p>
    <w:p w14:paraId="1F306E49" w14:textId="77777777" w:rsidR="00AE12DC" w:rsidRPr="009E6FC9" w:rsidRDefault="009D7C2B" w:rsidP="00CC4C4A">
      <w:r w:rsidRPr="009E6FC9">
        <w:t>JSAH 2015</w:t>
      </w:r>
    </w:p>
    <w:p w14:paraId="6F77D088" w14:textId="77777777" w:rsidR="00AE12DC" w:rsidRPr="009E6FC9" w:rsidRDefault="00AE12DC" w:rsidP="00CC4C4A"/>
    <w:p w14:paraId="6287E0AC" w14:textId="44B128F1" w:rsidR="00AE12DC" w:rsidRPr="009E6FC9" w:rsidRDefault="009D7C2B" w:rsidP="00CC4C4A">
      <w:pPr>
        <w:pStyle w:val="Heading2"/>
      </w:pPr>
      <w:bookmarkStart w:id="65" w:name="_Toc72928934"/>
      <w:bookmarkStart w:id="66" w:name="_Toc73115679"/>
      <w:r w:rsidRPr="009E6FC9">
        <w:t>PUBLICATIONS</w:t>
      </w:r>
      <w:r w:rsidR="00DF6473">
        <w:t>:</w:t>
      </w:r>
      <w:r w:rsidRPr="009E6FC9">
        <w:t xml:space="preserve"> Peer </w:t>
      </w:r>
      <w:r w:rsidR="00DF6473">
        <w:t>R</w:t>
      </w:r>
      <w:r w:rsidRPr="009E6FC9">
        <w:t xml:space="preserve">eviewed </w:t>
      </w:r>
      <w:r w:rsidR="00DF6473">
        <w:t>C</w:t>
      </w:r>
      <w:r w:rsidRPr="009E6FC9">
        <w:t xml:space="preserve">onference </w:t>
      </w:r>
      <w:r w:rsidR="00DF6473">
        <w:t>P</w:t>
      </w:r>
      <w:r w:rsidRPr="009E6FC9">
        <w:t>roceedings</w:t>
      </w:r>
      <w:bookmarkEnd w:id="65"/>
      <w:bookmarkEnd w:id="66"/>
    </w:p>
    <w:p w14:paraId="6FEF75B1" w14:textId="77777777" w:rsidR="00BF7F0E" w:rsidRPr="00BF7F0E" w:rsidRDefault="00BF7F0E" w:rsidP="00BF7F0E">
      <w:pPr>
        <w:pStyle w:val="Heading3"/>
        <w:rPr>
          <w:color w:val="FFFFFF" w:themeColor="background1"/>
        </w:rPr>
      </w:pPr>
      <w:bookmarkStart w:id="67" w:name="_Toc73115680"/>
      <w:r w:rsidRPr="00BF7F0E">
        <w:rPr>
          <w:color w:val="FFFFFF" w:themeColor="background1"/>
        </w:rPr>
        <w:t>See Full CV</w:t>
      </w:r>
      <w:bookmarkEnd w:id="67"/>
    </w:p>
    <w:p w14:paraId="052ED0F1" w14:textId="77777777" w:rsidR="00AE12DC" w:rsidRPr="009E6FC9" w:rsidRDefault="00AE12DC" w:rsidP="00CC4C4A"/>
    <w:p w14:paraId="6C1849A5" w14:textId="77777777" w:rsidR="00771126" w:rsidRPr="00771126" w:rsidRDefault="00771126" w:rsidP="00771126">
      <w:pPr>
        <w:pStyle w:val="Heading3"/>
        <w:rPr>
          <w:i/>
          <w:iCs/>
        </w:rPr>
      </w:pPr>
      <w:bookmarkStart w:id="68" w:name="_Toc73115681"/>
      <w:r w:rsidRPr="00771126">
        <w:rPr>
          <w:i/>
          <w:iCs/>
        </w:rPr>
        <w:t xml:space="preserve">Engineered Lumber And “Tacit Knowledge” Of New Craft </w:t>
      </w:r>
      <w:proofErr w:type="gramStart"/>
      <w:r w:rsidRPr="00771126">
        <w:rPr>
          <w:i/>
          <w:iCs/>
        </w:rPr>
        <w:t>In</w:t>
      </w:r>
      <w:proofErr w:type="gramEnd"/>
      <w:r w:rsidRPr="00771126">
        <w:rPr>
          <w:i/>
          <w:iCs/>
        </w:rPr>
        <w:t xml:space="preserve"> Architecture</w:t>
      </w:r>
      <w:bookmarkEnd w:id="68"/>
    </w:p>
    <w:p w14:paraId="471605B8" w14:textId="77777777" w:rsidR="006A5C76" w:rsidRPr="009E6FC9" w:rsidRDefault="006A5C76" w:rsidP="006A5C76">
      <w:r w:rsidRPr="009E6FC9">
        <w:t>The 4th International S.ARCH Conference 7-9 June 2017, HONG KONG December 2016.</w:t>
      </w:r>
    </w:p>
    <w:p w14:paraId="70126FB6" w14:textId="0CB3E301" w:rsidR="00AE12DC" w:rsidRPr="009E6FC9" w:rsidRDefault="009D7C2B" w:rsidP="00CC4C4A">
      <w:r w:rsidRPr="009E6FC9">
        <w:t xml:space="preserve">Accepted conference paper: </w:t>
      </w:r>
    </w:p>
    <w:p w14:paraId="5B06F917" w14:textId="77777777" w:rsidR="00AE12DC" w:rsidRPr="009E6FC9" w:rsidRDefault="00AE12DC" w:rsidP="00CC4C4A"/>
    <w:p w14:paraId="48883556" w14:textId="77777777" w:rsidR="006A5C76" w:rsidRPr="009E6FC9" w:rsidRDefault="006A5C76" w:rsidP="006A5C76">
      <w:r w:rsidRPr="009E6FC9">
        <w:t>BTES 2017 (Iowa State) 7 -9 June 2017 Des Moines. IA</w:t>
      </w:r>
    </w:p>
    <w:p w14:paraId="358EC039" w14:textId="77777777" w:rsidR="00AE12DC" w:rsidRPr="009E6FC9" w:rsidRDefault="009D7C2B" w:rsidP="00CC4C4A">
      <w:r w:rsidRPr="009E6FC9">
        <w:t xml:space="preserve">Accepted conference paper: Engineered Lumber And “Tacit Knowledge” Of New Craft </w:t>
      </w:r>
      <w:proofErr w:type="gramStart"/>
      <w:r w:rsidRPr="009E6FC9">
        <w:t>In</w:t>
      </w:r>
      <w:proofErr w:type="gramEnd"/>
      <w:r w:rsidRPr="009E6FC9">
        <w:t xml:space="preserve"> Architecture</w:t>
      </w:r>
    </w:p>
    <w:p w14:paraId="4C46C68D" w14:textId="77777777" w:rsidR="00AE12DC" w:rsidRPr="009E6FC9" w:rsidRDefault="009D7C2B" w:rsidP="00CC4C4A">
      <w:r w:rsidRPr="009E6FC9">
        <w:t>November 2016.</w:t>
      </w:r>
    </w:p>
    <w:p w14:paraId="053A0AA9" w14:textId="1EB7A354" w:rsidR="006A5C76" w:rsidRDefault="006A5C76" w:rsidP="00547ADA">
      <w:pPr>
        <w:ind w:left="0"/>
      </w:pPr>
    </w:p>
    <w:p w14:paraId="11C31CE7" w14:textId="618E901D" w:rsidR="00771126" w:rsidRDefault="00771126" w:rsidP="00771126">
      <w:pPr>
        <w:pStyle w:val="Heading3"/>
      </w:pPr>
      <w:bookmarkStart w:id="69" w:name="_Toc73115682"/>
      <w:r w:rsidRPr="00771126">
        <w:rPr>
          <w:i/>
          <w:iCs/>
        </w:rPr>
        <w:t xml:space="preserve">When Nature Strikes - A study of Beetle Kill in America and its Potential use for Mass Timber </w:t>
      </w:r>
      <w:r w:rsidRPr="00771126">
        <w:t>Constructio</w:t>
      </w:r>
      <w:r>
        <w:t xml:space="preserve">n </w:t>
      </w:r>
      <w:r w:rsidR="006A5C76" w:rsidRPr="009E6FC9">
        <w:t>2016 ACSA Conference</w:t>
      </w:r>
      <w:bookmarkEnd w:id="69"/>
      <w:r w:rsidR="006A5C76" w:rsidRPr="009E6FC9">
        <w:t xml:space="preserve">  </w:t>
      </w:r>
    </w:p>
    <w:p w14:paraId="61B4B3A1" w14:textId="3E064648" w:rsidR="006A5C76" w:rsidRPr="00771126" w:rsidRDefault="006A5C76" w:rsidP="00771126">
      <w:pPr>
        <w:rPr>
          <w:i/>
          <w:iCs/>
        </w:rPr>
      </w:pPr>
      <w:r w:rsidRPr="009E6FC9">
        <w:t xml:space="preserve">Open Session (In collaboration with Graduate Students Aubrey </w:t>
      </w:r>
      <w:proofErr w:type="spellStart"/>
      <w:r w:rsidRPr="009E6FC9">
        <w:t>Wassung</w:t>
      </w:r>
      <w:proofErr w:type="spellEnd"/>
      <w:r w:rsidRPr="009E6FC9">
        <w:t>)</w:t>
      </w:r>
      <w:r>
        <w:t xml:space="preserve"> </w:t>
      </w:r>
      <w:r w:rsidRPr="009E6FC9">
        <w:t>October 2016.</w:t>
      </w:r>
    </w:p>
    <w:p w14:paraId="1778AC83" w14:textId="77777777" w:rsidR="00AE12DC" w:rsidRPr="009E6FC9" w:rsidRDefault="00AE12DC" w:rsidP="00CC4C4A"/>
    <w:p w14:paraId="0B7EC980" w14:textId="77777777" w:rsidR="00AE12DC" w:rsidRPr="009E6FC9" w:rsidRDefault="009D7C2B" w:rsidP="00CC4C4A">
      <w:r w:rsidRPr="009E6FC9">
        <w:t>Accepted conference paper: Design-Build: Service Beyond Community</w:t>
      </w:r>
    </w:p>
    <w:p w14:paraId="1A04F7EA" w14:textId="77777777" w:rsidR="00AE12DC" w:rsidRPr="009E6FC9" w:rsidRDefault="00AE12DC" w:rsidP="00CC4C4A">
      <w:pPr>
        <w:sectPr w:rsidR="00AE12DC" w:rsidRPr="009E6FC9">
          <w:headerReference w:type="default" r:id="rId9"/>
          <w:pgSz w:w="12240" w:h="15840"/>
          <w:pgMar w:top="1720" w:right="1100" w:bottom="280" w:left="1720" w:header="1526" w:footer="0" w:gutter="0"/>
          <w:cols w:space="720"/>
        </w:sectPr>
      </w:pPr>
    </w:p>
    <w:p w14:paraId="4BA77944" w14:textId="77777777" w:rsidR="00AE12DC" w:rsidRPr="009E6FC9" w:rsidRDefault="00AE12DC" w:rsidP="00CC4C4A"/>
    <w:p w14:paraId="72E3F473" w14:textId="77777777" w:rsidR="00AE12DC" w:rsidRPr="009E6FC9" w:rsidRDefault="00AE12DC" w:rsidP="00CC4C4A"/>
    <w:p w14:paraId="34FBAEF3" w14:textId="0BC434EE" w:rsidR="00771126" w:rsidRPr="00771126" w:rsidRDefault="00771126" w:rsidP="00771126">
      <w:pPr>
        <w:pStyle w:val="Heading3"/>
      </w:pPr>
      <w:bookmarkStart w:id="70" w:name="_Toc73115683"/>
      <w:r w:rsidRPr="00771126">
        <w:rPr>
          <w:i/>
          <w:iCs/>
        </w:rPr>
        <w:t>Service</w:t>
      </w:r>
      <w:r w:rsidRPr="00771126">
        <w:t xml:space="preserve"> </w:t>
      </w:r>
      <w:r w:rsidR="009D7C2B" w:rsidRPr="00771126">
        <w:t>2016 ACSA Conference</w:t>
      </w:r>
      <w:bookmarkEnd w:id="70"/>
      <w:r w:rsidR="009D7C2B" w:rsidRPr="00771126">
        <w:t xml:space="preserve"> </w:t>
      </w:r>
    </w:p>
    <w:p w14:paraId="2E25DC4F" w14:textId="7ABCB86A" w:rsidR="00AE12DC" w:rsidRPr="009E6FC9" w:rsidRDefault="009D7C2B" w:rsidP="00CC4C4A">
      <w:r w:rsidRPr="009E6FC9">
        <w:t xml:space="preserve">(In collaboration with Graduate Student Mackenzie </w:t>
      </w:r>
      <w:proofErr w:type="spellStart"/>
      <w:r w:rsidRPr="009E6FC9">
        <w:t>Gibbens</w:t>
      </w:r>
      <w:proofErr w:type="spellEnd"/>
      <w:r w:rsidRPr="009E6FC9">
        <w:t>)</w:t>
      </w:r>
    </w:p>
    <w:p w14:paraId="7D819857" w14:textId="77777777" w:rsidR="00AE12DC" w:rsidRPr="009E6FC9" w:rsidRDefault="009D7C2B" w:rsidP="00CC4C4A">
      <w:r w:rsidRPr="009E6FC9">
        <w:t>October 2016.</w:t>
      </w:r>
    </w:p>
    <w:p w14:paraId="6FBE330B" w14:textId="77777777" w:rsidR="00AE12DC" w:rsidRPr="009E6FC9" w:rsidRDefault="00AE12DC" w:rsidP="00CC4C4A"/>
    <w:p w14:paraId="6EB92D7F" w14:textId="77777777" w:rsidR="00AE12DC" w:rsidRPr="009E6FC9" w:rsidRDefault="009D7C2B" w:rsidP="00CC4C4A">
      <w:r w:rsidRPr="009E6FC9">
        <w:t xml:space="preserve">Conference Proceedings Accepted Abstract: Engineered Lumber And “Tacit Knowledge” Of New Craft </w:t>
      </w:r>
      <w:proofErr w:type="gramStart"/>
      <w:r w:rsidRPr="009E6FC9">
        <w:t>In</w:t>
      </w:r>
      <w:proofErr w:type="gramEnd"/>
      <w:r w:rsidRPr="009E6FC9">
        <w:t xml:space="preserve"> Architecture</w:t>
      </w:r>
    </w:p>
    <w:p w14:paraId="51134EC2" w14:textId="77777777" w:rsidR="00AE12DC" w:rsidRPr="009E6FC9" w:rsidRDefault="009D7C2B" w:rsidP="00CC4C4A">
      <w:r w:rsidRPr="009E6FC9">
        <w:t>International Conference on Arts and Humanities – 2016 - Bali, Indonesia. September 2016.</w:t>
      </w:r>
    </w:p>
    <w:p w14:paraId="6CC1386C" w14:textId="77777777" w:rsidR="00AE12DC" w:rsidRPr="009E6FC9" w:rsidRDefault="00AE12DC" w:rsidP="00716854">
      <w:pPr>
        <w:ind w:left="0"/>
      </w:pPr>
    </w:p>
    <w:p w14:paraId="4B9E802B" w14:textId="6AAC9AD4" w:rsidR="00AE12DC" w:rsidRPr="00771126" w:rsidRDefault="009D7C2B" w:rsidP="00CC4C4A">
      <w:pPr>
        <w:rPr>
          <w:i/>
          <w:iCs/>
        </w:rPr>
      </w:pPr>
      <w:r w:rsidRPr="00771126">
        <w:rPr>
          <w:i/>
          <w:iCs/>
        </w:rPr>
        <w:t>A Place in the Sun</w:t>
      </w:r>
    </w:p>
    <w:p w14:paraId="1AA7D20E" w14:textId="77777777" w:rsidR="00AE12DC" w:rsidRPr="009E6FC9" w:rsidRDefault="009D7C2B" w:rsidP="00CC4C4A">
      <w:r w:rsidRPr="009E6FC9">
        <w:t>Interdisciplinary Themes 3.1 (2011), ISSN 1920-3241 interdisciplinarythemes.org</w:t>
      </w:r>
    </w:p>
    <w:p w14:paraId="33323429" w14:textId="77777777" w:rsidR="00AE12DC" w:rsidRPr="009E6FC9" w:rsidRDefault="009D7C2B" w:rsidP="00CC4C4A">
      <w:r w:rsidRPr="009E6FC9">
        <w:t>May 2011</w:t>
      </w:r>
    </w:p>
    <w:p w14:paraId="2807D0E7" w14:textId="77777777" w:rsidR="00AE12DC" w:rsidRPr="009E6FC9" w:rsidRDefault="00AE12DC" w:rsidP="00CC4C4A"/>
    <w:p w14:paraId="42379DC6" w14:textId="77777777" w:rsidR="00771126" w:rsidRDefault="009D7C2B" w:rsidP="00771126">
      <w:pPr>
        <w:pStyle w:val="Heading3"/>
      </w:pPr>
      <w:bookmarkStart w:id="71" w:name="_Toc73115684"/>
      <w:r w:rsidRPr="00771126">
        <w:rPr>
          <w:i/>
          <w:iCs/>
        </w:rPr>
        <w:t>Digital Haptic – Learning f</w:t>
      </w:r>
      <w:r w:rsidR="00771126">
        <w:rPr>
          <w:i/>
          <w:iCs/>
        </w:rPr>
        <w:t>rom</w:t>
      </w:r>
      <w:r w:rsidRPr="00771126">
        <w:rPr>
          <w:i/>
          <w:iCs/>
        </w:rPr>
        <w:t xml:space="preserve"> K-Zel</w:t>
      </w:r>
      <w:r w:rsidR="00771126">
        <w:rPr>
          <w:i/>
          <w:iCs/>
        </w:rPr>
        <w:t xml:space="preserve"> </w:t>
      </w:r>
      <w:r w:rsidRPr="00771126">
        <w:rPr>
          <w:i/>
          <w:iCs/>
        </w:rPr>
        <w:t>l</w:t>
      </w:r>
      <w:r w:rsidR="00771126">
        <w:rPr>
          <w:i/>
          <w:iCs/>
        </w:rPr>
        <w:t xml:space="preserve">-  </w:t>
      </w:r>
      <w:r w:rsidR="00771126" w:rsidRPr="009E6FC9">
        <w:t xml:space="preserve">Acadia 2011 Regional Conference – </w:t>
      </w:r>
      <w:proofErr w:type="spellStart"/>
      <w:r w:rsidR="00771126" w:rsidRPr="009E6FC9">
        <w:t>Parametricism</w:t>
      </w:r>
      <w:bookmarkEnd w:id="71"/>
      <w:proofErr w:type="spellEnd"/>
    </w:p>
    <w:p w14:paraId="6778F903" w14:textId="2F5DF2C8" w:rsidR="00AE12DC" w:rsidRPr="009E6FC9" w:rsidRDefault="009D7C2B" w:rsidP="00771126">
      <w:pPr>
        <w:pStyle w:val="Heading3"/>
      </w:pPr>
      <w:bookmarkStart w:id="72" w:name="_Toc73115685"/>
      <w:r w:rsidRPr="009E6FC9">
        <w:t>This paper describes the pedagogical model of fabrication-centric studio as one example of the combination of digital and analogue design practice.</w:t>
      </w:r>
      <w:bookmarkEnd w:id="72"/>
    </w:p>
    <w:p w14:paraId="26F5D45D" w14:textId="77777777" w:rsidR="00AE12DC" w:rsidRPr="009E6FC9" w:rsidRDefault="009D7C2B" w:rsidP="00CC4C4A">
      <w:r w:rsidRPr="009E6FC9">
        <w:t>March 2011</w:t>
      </w:r>
    </w:p>
    <w:p w14:paraId="31F9D6F3" w14:textId="77777777" w:rsidR="00771126" w:rsidRDefault="00771126" w:rsidP="00771126">
      <w:pPr>
        <w:ind w:left="0"/>
      </w:pPr>
    </w:p>
    <w:p w14:paraId="42FB0721" w14:textId="015F8E81" w:rsidR="00AE12DC" w:rsidRPr="009E6FC9" w:rsidRDefault="009D7C2B" w:rsidP="00771126">
      <w:pPr>
        <w:pStyle w:val="Heading3"/>
      </w:pPr>
      <w:r w:rsidRPr="009E6FC9">
        <w:t xml:space="preserve"> </w:t>
      </w:r>
      <w:bookmarkStart w:id="73" w:name="_Toc73115686"/>
      <w:r w:rsidRPr="00771126">
        <w:rPr>
          <w:i/>
          <w:iCs/>
        </w:rPr>
        <w:t>Repurposed Political Ply.</w:t>
      </w:r>
      <w:r w:rsidR="00771126" w:rsidRPr="00771126">
        <w:rPr>
          <w:i/>
          <w:iCs/>
        </w:rPr>
        <w:t xml:space="preserve"> </w:t>
      </w:r>
      <w:r w:rsidRPr="009E6FC9">
        <w:t xml:space="preserve">Acadia 2011 Regional Conference – </w:t>
      </w:r>
      <w:proofErr w:type="spellStart"/>
      <w:r w:rsidRPr="009E6FC9">
        <w:t>Parametricism</w:t>
      </w:r>
      <w:bookmarkEnd w:id="73"/>
      <w:proofErr w:type="spellEnd"/>
    </w:p>
    <w:p w14:paraId="334D58C7" w14:textId="77777777" w:rsidR="00AE12DC" w:rsidRPr="009E6FC9" w:rsidRDefault="009D7C2B" w:rsidP="00CC4C4A">
      <w:r w:rsidRPr="009E6FC9">
        <w:t>This paper describes a building canopy that has been formed from recycled political campaign boards. This project will be described from two perspectives: In the physical sense of its material and fabrication and in the experience of microenvironments and via the embedded computer.</w:t>
      </w:r>
    </w:p>
    <w:p w14:paraId="39539153" w14:textId="77777777" w:rsidR="00AE12DC" w:rsidRPr="009E6FC9" w:rsidRDefault="009D7C2B" w:rsidP="00CC4C4A">
      <w:r w:rsidRPr="009E6FC9">
        <w:t>March 2011</w:t>
      </w:r>
    </w:p>
    <w:p w14:paraId="55FAFE7C" w14:textId="77777777" w:rsidR="00AE12DC" w:rsidRPr="009E6FC9" w:rsidRDefault="00AE12DC" w:rsidP="00CC4C4A"/>
    <w:p w14:paraId="713D5D5E" w14:textId="511CE77B" w:rsidR="00AE12DC" w:rsidRPr="009E6FC9" w:rsidRDefault="009D7C2B" w:rsidP="00771126">
      <w:bookmarkStart w:id="74" w:name="_Toc73115687"/>
      <w:r w:rsidRPr="00771126">
        <w:rPr>
          <w:rStyle w:val="Heading3Char"/>
          <w:i/>
          <w:iCs/>
          <w:sz w:val="18"/>
          <w:szCs w:val="18"/>
        </w:rPr>
        <w:t>The Aesthetics of Green and the Embedded Diagram</w:t>
      </w:r>
      <w:r w:rsidR="00771126" w:rsidRPr="00771126">
        <w:rPr>
          <w:rStyle w:val="Heading3Char"/>
          <w:sz w:val="18"/>
          <w:szCs w:val="18"/>
        </w:rPr>
        <w:t xml:space="preserve"> - </w:t>
      </w:r>
      <w:r w:rsidRPr="00771126">
        <w:rPr>
          <w:rStyle w:val="Heading3Char"/>
          <w:sz w:val="18"/>
          <w:szCs w:val="18"/>
        </w:rPr>
        <w:t>97th ACSA Annual Meeting</w:t>
      </w:r>
      <w:r w:rsidRPr="00771126">
        <w:rPr>
          <w:rStyle w:val="Heading3Char"/>
        </w:rPr>
        <w:t xml:space="preserve"> conference</w:t>
      </w:r>
      <w:bookmarkEnd w:id="74"/>
      <w:r w:rsidRPr="009E6FC9">
        <w:t xml:space="preserve"> proceedings: The Value of Design: Design is at the core of what we teach and practice.</w:t>
      </w:r>
    </w:p>
    <w:p w14:paraId="5A33D2D6" w14:textId="77777777" w:rsidR="00AE12DC" w:rsidRPr="009E6FC9" w:rsidRDefault="009D7C2B" w:rsidP="00CC4C4A">
      <w:r w:rsidRPr="009E6FC9">
        <w:t>This paper describes the manner in which the ethical position of green architecture is established by digitally fabricating “object types” in emblematic form.</w:t>
      </w:r>
    </w:p>
    <w:p w14:paraId="112C46F8" w14:textId="77777777" w:rsidR="00AE12DC" w:rsidRPr="009E6FC9" w:rsidRDefault="009D7C2B" w:rsidP="00CC4C4A">
      <w:r w:rsidRPr="009E6FC9">
        <w:t>March 2009</w:t>
      </w:r>
    </w:p>
    <w:p w14:paraId="6AAB48CB" w14:textId="77777777" w:rsidR="00AE12DC" w:rsidRPr="009E6FC9" w:rsidRDefault="00AE12DC" w:rsidP="00771126">
      <w:pPr>
        <w:pStyle w:val="Heading3"/>
      </w:pPr>
    </w:p>
    <w:p w14:paraId="58DE5E8D" w14:textId="624921E1" w:rsidR="00AE12DC" w:rsidRPr="009E6FC9" w:rsidRDefault="009D7C2B" w:rsidP="00771126">
      <w:pPr>
        <w:pStyle w:val="Heading3"/>
      </w:pPr>
      <w:bookmarkStart w:id="75" w:name="_Toc73115688"/>
      <w:r w:rsidRPr="00771126">
        <w:rPr>
          <w:i/>
          <w:iCs/>
        </w:rPr>
        <w:t>Man + Water + Fan = Freshman</w:t>
      </w:r>
      <w:r w:rsidR="00771126">
        <w:t xml:space="preserve">- </w:t>
      </w:r>
      <w:r w:rsidRPr="009E6FC9">
        <w:t>ACADIA 2008: Silicon and Skin</w:t>
      </w:r>
      <w:bookmarkEnd w:id="75"/>
    </w:p>
    <w:p w14:paraId="65DE2DF3" w14:textId="77777777" w:rsidR="00AE12DC" w:rsidRPr="009E6FC9" w:rsidRDefault="009D7C2B" w:rsidP="00CC4C4A">
      <w:r w:rsidRPr="009E6FC9">
        <w:t>This paper describes the natural process of evaporative cooling and the digital fabrication of the ASU Outdoor Dining Pavilion.</w:t>
      </w:r>
    </w:p>
    <w:p w14:paraId="17959E3E" w14:textId="77777777" w:rsidR="00AE12DC" w:rsidRPr="009E6FC9" w:rsidRDefault="009D7C2B" w:rsidP="00CC4C4A">
      <w:r w:rsidRPr="009E6FC9">
        <w:t>October 2008</w:t>
      </w:r>
    </w:p>
    <w:p w14:paraId="61E477A1" w14:textId="77777777" w:rsidR="00AE12DC" w:rsidRPr="009E6FC9" w:rsidRDefault="00AE12DC" w:rsidP="00CC4C4A">
      <w:pPr>
        <w:sectPr w:rsidR="00AE12DC" w:rsidRPr="009E6FC9">
          <w:pgSz w:w="12240" w:h="15840"/>
          <w:pgMar w:top="1720" w:right="1100" w:bottom="280" w:left="1720" w:header="1526" w:footer="0" w:gutter="0"/>
          <w:cols w:space="720"/>
        </w:sectPr>
      </w:pPr>
    </w:p>
    <w:p w14:paraId="7EF180B6" w14:textId="61C295ED" w:rsidR="00771126" w:rsidRPr="009E6FC9" w:rsidRDefault="009D7C2B" w:rsidP="00771126">
      <w:pPr>
        <w:pStyle w:val="Heading3"/>
      </w:pPr>
      <w:bookmarkStart w:id="76" w:name="_Toc73115689"/>
      <w:r w:rsidRPr="00771126">
        <w:rPr>
          <w:i/>
          <w:iCs/>
        </w:rPr>
        <w:lastRenderedPageBreak/>
        <w:t xml:space="preserve">Mutations of the AIGA – Narratives of </w:t>
      </w:r>
      <w:r w:rsidR="00771126" w:rsidRPr="00771126">
        <w:rPr>
          <w:i/>
          <w:iCs/>
        </w:rPr>
        <w:t>O</w:t>
      </w:r>
      <w:r w:rsidRPr="00771126">
        <w:rPr>
          <w:i/>
          <w:iCs/>
        </w:rPr>
        <w:t>bjectivity</w:t>
      </w:r>
      <w:r w:rsidRPr="009E6FC9">
        <w:t xml:space="preserve"> </w:t>
      </w:r>
      <w:r w:rsidR="00771126" w:rsidRPr="009E6FC9">
        <w:t>ICDHS 2008 OSAKA.</w:t>
      </w:r>
      <w:bookmarkEnd w:id="76"/>
    </w:p>
    <w:p w14:paraId="38A25D60" w14:textId="11E3AFD8" w:rsidR="00AE12DC" w:rsidRPr="009E6FC9" w:rsidRDefault="009D7C2B" w:rsidP="00771126">
      <w:r w:rsidRPr="009E6FC9">
        <w:t xml:space="preserve">ANOTHER NAME FOR DESIGN: Words for Creation, The 6th International Conference on Design History and Design Studies, </w:t>
      </w:r>
    </w:p>
    <w:p w14:paraId="47E50291" w14:textId="77777777" w:rsidR="00AE12DC" w:rsidRPr="009E6FC9" w:rsidRDefault="009D7C2B" w:rsidP="00CC4C4A">
      <w:r w:rsidRPr="009E6FC9">
        <w:t>This paper describes the process of transference from the graphic original via digital fabrication into architectural scale.</w:t>
      </w:r>
    </w:p>
    <w:p w14:paraId="37A05496" w14:textId="77777777" w:rsidR="00AE12DC" w:rsidRPr="009E6FC9" w:rsidRDefault="009D7C2B" w:rsidP="00CC4C4A">
      <w:r w:rsidRPr="009E6FC9">
        <w:t>October 2008</w:t>
      </w:r>
    </w:p>
    <w:p w14:paraId="1CD9C527" w14:textId="77777777" w:rsidR="00AE12DC" w:rsidRPr="009E6FC9" w:rsidRDefault="00AE12DC" w:rsidP="00CC4C4A"/>
    <w:p w14:paraId="696D27A8" w14:textId="77777777" w:rsidR="00AE12DC" w:rsidRPr="009E6FC9" w:rsidRDefault="00AE12DC" w:rsidP="00CC4C4A"/>
    <w:p w14:paraId="152FA95B" w14:textId="68E32649" w:rsidR="00AE12DC" w:rsidRPr="009E6FC9" w:rsidRDefault="009D7C2B" w:rsidP="00771126">
      <w:pPr>
        <w:pStyle w:val="Heading3"/>
      </w:pPr>
      <w:bookmarkStart w:id="77" w:name="_Toc73115690"/>
      <w:r w:rsidRPr="00771126">
        <w:rPr>
          <w:i/>
          <w:iCs/>
        </w:rPr>
        <w:t>Pop-tech-flat-fab</w:t>
      </w:r>
      <w:r w:rsidR="00771126" w:rsidRPr="00771126">
        <w:rPr>
          <w:i/>
          <w:iCs/>
        </w:rPr>
        <w:t>-</w:t>
      </w:r>
      <w:r w:rsidR="00771126">
        <w:t xml:space="preserve"> </w:t>
      </w:r>
      <w:r w:rsidRPr="009E6FC9">
        <w:t>Changes of Paradigms in the Basic Understanding of Architectural Research. EAAE</w:t>
      </w:r>
      <w:bookmarkEnd w:id="77"/>
    </w:p>
    <w:p w14:paraId="6080C0A1" w14:textId="77777777" w:rsidR="00AE12DC" w:rsidRPr="009E6FC9" w:rsidRDefault="009D7C2B" w:rsidP="00CC4C4A">
      <w:r w:rsidRPr="009E6FC9">
        <w:t>/ ARCC 2008.</w:t>
      </w:r>
    </w:p>
    <w:p w14:paraId="466ABFA6" w14:textId="77777777" w:rsidR="00AE12DC" w:rsidRPr="009E6FC9" w:rsidRDefault="009D7C2B" w:rsidP="00CC4C4A">
      <w:r w:rsidRPr="009E6FC9">
        <w:t xml:space="preserve">This paper describes the theme of simultaneity between the digital and analogue by examining the production of two projects. These are: a pair of prototype bus stops built in Sioux </w:t>
      </w:r>
      <w:proofErr w:type="spellStart"/>
      <w:r w:rsidRPr="009E6FC9">
        <w:t>City</w:t>
      </w:r>
      <w:r w:rsidRPr="009E6FC9">
        <w:rPr>
          <w:vertAlign w:val="superscript"/>
        </w:rPr>
        <w:t>iii</w:t>
      </w:r>
      <w:proofErr w:type="spellEnd"/>
      <w:r w:rsidRPr="009E6FC9">
        <w:t xml:space="preserve"> and a shade structure for downtown Phoenix in the USA.</w:t>
      </w:r>
    </w:p>
    <w:p w14:paraId="08471102" w14:textId="77777777" w:rsidR="00AE12DC" w:rsidRPr="009E6FC9" w:rsidRDefault="009D7C2B" w:rsidP="00CC4C4A">
      <w:r w:rsidRPr="009E6FC9">
        <w:t>June 2008</w:t>
      </w:r>
    </w:p>
    <w:p w14:paraId="29643B11" w14:textId="77777777" w:rsidR="00AE12DC" w:rsidRPr="009E6FC9" w:rsidRDefault="00AE12DC" w:rsidP="00CC4C4A"/>
    <w:p w14:paraId="3989F47A" w14:textId="4D9628DD" w:rsidR="00AE12DC" w:rsidRPr="009E6FC9" w:rsidRDefault="009D7C2B" w:rsidP="00771126">
      <w:pPr>
        <w:pStyle w:val="Heading3"/>
      </w:pPr>
      <w:bookmarkStart w:id="78" w:name="_Toc73115691"/>
      <w:r w:rsidRPr="00771126">
        <w:rPr>
          <w:i/>
          <w:iCs/>
        </w:rPr>
        <w:t>Sioux City Bus Stops - Flat Fab</w:t>
      </w:r>
      <w:r w:rsidR="00771126">
        <w:t xml:space="preserve"> - </w:t>
      </w:r>
      <w:r w:rsidRPr="009E6FC9">
        <w:t>96th ACSA Annual Meeting: Seeking the City: Visionaries on the Margins</w:t>
      </w:r>
      <w:bookmarkEnd w:id="78"/>
    </w:p>
    <w:p w14:paraId="7C74B320" w14:textId="77777777" w:rsidR="00AE12DC" w:rsidRPr="009E6FC9" w:rsidRDefault="009D7C2B" w:rsidP="00CC4C4A">
      <w:r w:rsidRPr="009E6FC9">
        <w:t>This paper describes exploring aspects of mass-customization and the potential role of sheet steel parametric modeling software in producing further variants of the fabricated project The Sioux City Bus Stop.</w:t>
      </w:r>
    </w:p>
    <w:p w14:paraId="2408C56B" w14:textId="77777777" w:rsidR="00AE12DC" w:rsidRPr="009E6FC9" w:rsidRDefault="009D7C2B" w:rsidP="00CC4C4A">
      <w:r w:rsidRPr="009E6FC9">
        <w:t>March 2008</w:t>
      </w:r>
    </w:p>
    <w:p w14:paraId="7F8A57D5" w14:textId="77777777" w:rsidR="00AE12DC" w:rsidRPr="009E6FC9" w:rsidRDefault="00AE12DC" w:rsidP="00CC4C4A"/>
    <w:p w14:paraId="79588EE5" w14:textId="77777777" w:rsidR="00AE12DC" w:rsidRPr="009E6FC9" w:rsidRDefault="00AE12DC" w:rsidP="00CC4C4A"/>
    <w:p w14:paraId="1A6AE28B" w14:textId="23B125A1" w:rsidR="00AE12DC" w:rsidRPr="009E6FC9" w:rsidRDefault="009D7C2B" w:rsidP="00771126">
      <w:pPr>
        <w:pStyle w:val="Heading3"/>
      </w:pPr>
      <w:bookmarkStart w:id="79" w:name="_Toc73115692"/>
      <w:r w:rsidRPr="00771126">
        <w:rPr>
          <w:i/>
          <w:iCs/>
        </w:rPr>
        <w:t>There’s No Place Like Non-Place</w:t>
      </w:r>
      <w:r w:rsidR="00771126">
        <w:t xml:space="preserve">- </w:t>
      </w:r>
      <w:r w:rsidRPr="009E6FC9">
        <w:t>96th ACSA Annual Meeting: Seeking the City: Visionaries on the Margins</w:t>
      </w:r>
      <w:bookmarkEnd w:id="79"/>
    </w:p>
    <w:p w14:paraId="1181BEAC" w14:textId="77777777" w:rsidR="00AE12DC" w:rsidRPr="009E6FC9" w:rsidRDefault="009D7C2B" w:rsidP="00CC4C4A">
      <w:r w:rsidRPr="009E6FC9">
        <w:t>This paper describes research into aesthetics of contemporary suburban housing. 96th ACSA Annual Meeting: Seeking the City: Visionaries on the Margins. P.507- 514.</w:t>
      </w:r>
    </w:p>
    <w:p w14:paraId="397C8D99" w14:textId="77777777" w:rsidR="00AE12DC" w:rsidRPr="009E6FC9" w:rsidRDefault="009D7C2B" w:rsidP="00CC4C4A">
      <w:r w:rsidRPr="009E6FC9">
        <w:t>March 2008</w:t>
      </w:r>
    </w:p>
    <w:p w14:paraId="7A50FA80" w14:textId="77777777" w:rsidR="00AE12DC" w:rsidRPr="009E6FC9" w:rsidRDefault="00AE12DC" w:rsidP="00CC4C4A"/>
    <w:p w14:paraId="0FA6EB20" w14:textId="77777777" w:rsidR="00AE12DC" w:rsidRPr="009E6FC9" w:rsidRDefault="009D7C2B" w:rsidP="00CC4C4A">
      <w:r w:rsidRPr="009E6FC9">
        <w:t>Conference Session Chair - University of Westminster Returns of the Avant - Garde</w:t>
      </w:r>
    </w:p>
    <w:p w14:paraId="1196F063" w14:textId="77777777" w:rsidR="00AE12DC" w:rsidRPr="009E6FC9" w:rsidRDefault="009D7C2B" w:rsidP="00CC4C4A">
      <w:r w:rsidRPr="009E6FC9">
        <w:t>November 2000</w:t>
      </w:r>
    </w:p>
    <w:p w14:paraId="6690BD8F" w14:textId="77777777" w:rsidR="00AE12DC" w:rsidRPr="009E6FC9" w:rsidRDefault="00AE12DC" w:rsidP="00CC4C4A"/>
    <w:p w14:paraId="59C50E9C" w14:textId="77777777" w:rsidR="00AE12DC" w:rsidRPr="009E6FC9" w:rsidRDefault="009D7C2B" w:rsidP="00CC4C4A">
      <w:r w:rsidRPr="009E6FC9">
        <w:t xml:space="preserve">The Temple of Laughter for the Anatomy of Laughter / </w:t>
      </w:r>
      <w:proofErr w:type="spellStart"/>
      <w:r w:rsidRPr="009E6FC9">
        <w:t>Traduire</w:t>
      </w:r>
      <w:proofErr w:type="spellEnd"/>
      <w:r w:rsidRPr="009E6FC9">
        <w:t xml:space="preserve"> le </w:t>
      </w:r>
      <w:proofErr w:type="spellStart"/>
      <w:r w:rsidRPr="009E6FC9">
        <w:t>Rire</w:t>
      </w:r>
      <w:proofErr w:type="spellEnd"/>
      <w:r w:rsidRPr="009E6FC9">
        <w:t xml:space="preserve"> International and Interdisciplinary Conference, St Hugh's College, Oxford September 2001.</w:t>
      </w:r>
    </w:p>
    <w:p w14:paraId="77CE5394" w14:textId="77777777" w:rsidR="00AE12DC" w:rsidRPr="009E6FC9" w:rsidRDefault="00AE12DC" w:rsidP="00CC4C4A">
      <w:pPr>
        <w:sectPr w:rsidR="00AE12DC" w:rsidRPr="009E6FC9">
          <w:pgSz w:w="12240" w:h="15840"/>
          <w:pgMar w:top="1720" w:right="1100" w:bottom="280" w:left="1720" w:header="1526" w:footer="0" w:gutter="0"/>
          <w:cols w:space="720"/>
        </w:sectPr>
      </w:pPr>
    </w:p>
    <w:p w14:paraId="41695DF6" w14:textId="77777777" w:rsidR="00AE12DC" w:rsidRPr="009E6FC9" w:rsidRDefault="00AE12DC" w:rsidP="00CC4C4A"/>
    <w:p w14:paraId="02467053" w14:textId="77777777" w:rsidR="00AE12DC" w:rsidRPr="009E6FC9" w:rsidRDefault="00AE12DC" w:rsidP="00CC4C4A"/>
    <w:p w14:paraId="4488212E" w14:textId="30241773" w:rsidR="00DF26FF" w:rsidRPr="009E6FC9" w:rsidRDefault="00DF26FF" w:rsidP="00CC4C4A">
      <w:pPr>
        <w:pStyle w:val="Heading2"/>
      </w:pPr>
      <w:bookmarkStart w:id="80" w:name="_Toc72928935"/>
      <w:bookmarkStart w:id="81" w:name="_Toc73115693"/>
      <w:r w:rsidRPr="009E6FC9">
        <w:t>PROFESSIONAL OR ACADEMIC MEETING/CONFERENCE</w:t>
      </w:r>
      <w:r w:rsidR="00A8090A" w:rsidRPr="009E6FC9">
        <w:t xml:space="preserve"> ACTIVITY</w:t>
      </w:r>
      <w:bookmarkEnd w:id="80"/>
      <w:bookmarkEnd w:id="81"/>
    </w:p>
    <w:p w14:paraId="5082ED0D" w14:textId="77777777" w:rsidR="00BF7F0E" w:rsidRPr="00BF7F0E" w:rsidRDefault="00BF7F0E" w:rsidP="00BF7F0E">
      <w:pPr>
        <w:pStyle w:val="Heading3"/>
        <w:rPr>
          <w:color w:val="FFFFFF" w:themeColor="background1"/>
        </w:rPr>
      </w:pPr>
      <w:bookmarkStart w:id="82" w:name="_Toc73115694"/>
      <w:r w:rsidRPr="00BF7F0E">
        <w:rPr>
          <w:color w:val="FFFFFF" w:themeColor="background1"/>
        </w:rPr>
        <w:t>See Full CV</w:t>
      </w:r>
      <w:bookmarkEnd w:id="82"/>
    </w:p>
    <w:p w14:paraId="73A456D7" w14:textId="02A45B90" w:rsidR="00A8090A" w:rsidRPr="009E6FC9" w:rsidRDefault="00A8090A" w:rsidP="00CC4C4A"/>
    <w:p w14:paraId="460B8B53" w14:textId="25B4DD23" w:rsidR="0043124D" w:rsidRPr="009E6FC9" w:rsidRDefault="0043124D" w:rsidP="00CC4C4A">
      <w:r w:rsidRPr="009E6FC9">
        <w:t xml:space="preserve">2020 ACSA </w:t>
      </w:r>
    </w:p>
    <w:p w14:paraId="43ECC1F3" w14:textId="77777777" w:rsidR="0043124D" w:rsidRPr="009E6FC9" w:rsidRDefault="0043124D" w:rsidP="00CC4C4A"/>
    <w:p w14:paraId="6CD95619" w14:textId="501452EB" w:rsidR="0043124D" w:rsidRPr="009E6FC9" w:rsidRDefault="0043124D" w:rsidP="00CC4C4A">
      <w:r w:rsidRPr="009E6FC9">
        <w:t xml:space="preserve">Attended and presented (Online) to the 108th ACSA Annual Meeting to receive the 2020 ACSA Design-Build Award. </w:t>
      </w:r>
    </w:p>
    <w:p w14:paraId="153EC151" w14:textId="3A24954F" w:rsidR="0043124D" w:rsidRPr="009E6FC9" w:rsidRDefault="0043124D" w:rsidP="00CC4C4A">
      <w:r w:rsidRPr="009E6FC9">
        <w:t>I was also originally invited to make a panel presentation to the design-build seminar which was cancelled due to COVID 19.</w:t>
      </w:r>
    </w:p>
    <w:p w14:paraId="68C90094" w14:textId="61D49623" w:rsidR="0043124D" w:rsidRPr="009E6FC9" w:rsidRDefault="0043124D" w:rsidP="00CC4C4A">
      <w:r w:rsidRPr="009E6FC9">
        <w:t>May  2020</w:t>
      </w:r>
    </w:p>
    <w:p w14:paraId="59366340" w14:textId="77777777" w:rsidR="0043124D" w:rsidRPr="009E6FC9" w:rsidRDefault="0043124D" w:rsidP="00CC4C4A"/>
    <w:p w14:paraId="2515B5EC" w14:textId="77777777" w:rsidR="006A5C76" w:rsidRDefault="00A8090A" w:rsidP="006A5C76">
      <w:r w:rsidRPr="009E6FC9">
        <w:t xml:space="preserve">2019 ACSA </w:t>
      </w:r>
    </w:p>
    <w:p w14:paraId="1954500A" w14:textId="64FBA5D5" w:rsidR="00A8090A" w:rsidRPr="009E6FC9" w:rsidRDefault="00173713" w:rsidP="006A5C76">
      <w:r w:rsidRPr="009E6FC9">
        <w:t xml:space="preserve">Attended the </w:t>
      </w:r>
      <w:r w:rsidR="00A8090A" w:rsidRPr="009E6FC9">
        <w:t>107th ACSA Annual Meeting</w:t>
      </w:r>
      <w:r w:rsidRPr="009E6FC9">
        <w:t xml:space="preserve"> to receive the </w:t>
      </w:r>
      <w:r w:rsidR="00A8090A" w:rsidRPr="009E6FC9">
        <w:t xml:space="preserve">2018-2019 ACSA Design-Build Award. </w:t>
      </w:r>
    </w:p>
    <w:p w14:paraId="4ED86A11" w14:textId="7951E786" w:rsidR="00A8090A" w:rsidRPr="009E6FC9" w:rsidRDefault="00A8090A" w:rsidP="00CC4C4A">
      <w:r w:rsidRPr="009E6FC9">
        <w:t>Mar 28 - 30, 2019</w:t>
      </w:r>
    </w:p>
    <w:p w14:paraId="76AA2A96" w14:textId="77777777" w:rsidR="00AA63A9" w:rsidRDefault="00AA63A9" w:rsidP="006A5C76">
      <w:pPr>
        <w:ind w:left="0"/>
      </w:pPr>
    </w:p>
    <w:p w14:paraId="52760673" w14:textId="77777777" w:rsidR="006A5C76" w:rsidRPr="009E6FC9" w:rsidRDefault="006A5C76" w:rsidP="006A5C76">
      <w:r w:rsidRPr="009E6FC9">
        <w:t>CLT and The Great Plains-Professional Development Seminar for Architects.</w:t>
      </w:r>
    </w:p>
    <w:p w14:paraId="2026D37D" w14:textId="4AF7ABA7" w:rsidR="00DF26FF" w:rsidRDefault="001A26A4" w:rsidP="006A5C76">
      <w:r w:rsidRPr="009E6FC9">
        <w:t>Conference o</w:t>
      </w:r>
      <w:r w:rsidR="00DF26FF" w:rsidRPr="009E6FC9">
        <w:t>rganizer</w:t>
      </w:r>
      <w:r w:rsidRPr="009E6FC9">
        <w:t xml:space="preserve"> </w:t>
      </w:r>
      <w:r w:rsidR="00E965DD" w:rsidRPr="009E6FC9">
        <w:t>in collaboration with the NFS.</w:t>
      </w:r>
      <w:r w:rsidR="006A5C76">
        <w:t xml:space="preserve"> - </w:t>
      </w:r>
      <w:r w:rsidR="006A5C76" w:rsidRPr="009E6FC9">
        <w:t>June 14</w:t>
      </w:r>
      <w:proofErr w:type="gramStart"/>
      <w:r w:rsidR="006A5C76" w:rsidRPr="009E6FC9">
        <w:t xml:space="preserve"> 2018</w:t>
      </w:r>
      <w:proofErr w:type="gramEnd"/>
      <w:r w:rsidR="006A5C76" w:rsidRPr="009E6FC9">
        <w:t>.</w:t>
      </w:r>
    </w:p>
    <w:p w14:paraId="1A80F612" w14:textId="77777777" w:rsidR="006A5C76" w:rsidRPr="009E6FC9" w:rsidRDefault="006A5C76" w:rsidP="006A5C76"/>
    <w:p w14:paraId="49FC1477" w14:textId="7A26FDF9" w:rsidR="00DF26FF" w:rsidRPr="009E6FC9" w:rsidRDefault="00DF26FF" w:rsidP="00CC4C4A">
      <w:r w:rsidRPr="009E6FC9">
        <w:t xml:space="preserve">CLT and the Great Plains is a professional development seminar that explores the use of cross-laminated timber in architecture. </w:t>
      </w:r>
    </w:p>
    <w:p w14:paraId="23173AFE" w14:textId="77777777" w:rsidR="00E965DD" w:rsidRPr="009E6FC9" w:rsidRDefault="00DF26FF" w:rsidP="00CC4C4A">
      <w:r w:rsidRPr="009E6FC9">
        <w:t>The seminar provides architects, construction professionals and forestry organizations with examples of small to mid-sized architectural projects built from CLT and engineered lumber. It will feature the work of architects currently using CLT in the US and will describe challenges of construction code, engineering and fabrication. It will feature existing and potential supply sources within the Great Plains region and include a report on the influence European methods of small-scale CLT production</w:t>
      </w:r>
      <w:r w:rsidR="00E965DD" w:rsidRPr="009E6FC9">
        <w:t>.</w:t>
      </w:r>
    </w:p>
    <w:p w14:paraId="769B8D75" w14:textId="77777777" w:rsidR="00DF26FF" w:rsidRPr="009E6FC9" w:rsidRDefault="00DF26FF" w:rsidP="00CC4C4A"/>
    <w:p w14:paraId="356DAAEB" w14:textId="77777777" w:rsidR="00DF26FF" w:rsidRPr="009E6FC9" w:rsidRDefault="00DF26FF" w:rsidP="00CC4C4A"/>
    <w:p w14:paraId="4B42D59C" w14:textId="77777777" w:rsidR="00DF26FF" w:rsidRPr="009E6FC9" w:rsidRDefault="00DF26FF" w:rsidP="00CC4C4A">
      <w:r w:rsidRPr="009E6FC9">
        <w:t xml:space="preserve">Panel discussion and charette judge for AIAS event. This Panel discussion organized by the AIAS Marketing Director Nathan </w:t>
      </w:r>
      <w:proofErr w:type="spellStart"/>
      <w:r w:rsidRPr="009E6FC9">
        <w:t>Korkki</w:t>
      </w:r>
      <w:proofErr w:type="spellEnd"/>
      <w:r w:rsidRPr="009E6FC9">
        <w:t xml:space="preserve"> explored the role of competitions in architecture. Nathan AIAS - Marketing Director at Arizona State University.</w:t>
      </w:r>
    </w:p>
    <w:p w14:paraId="5E098C26" w14:textId="77777777" w:rsidR="00DF26FF" w:rsidRPr="009E6FC9" w:rsidRDefault="00DF26FF" w:rsidP="00CC4C4A">
      <w:r w:rsidRPr="009E6FC9">
        <w:t>February 2011</w:t>
      </w:r>
    </w:p>
    <w:p w14:paraId="2F527CC6" w14:textId="77777777" w:rsidR="00DF26FF" w:rsidRPr="009E6FC9" w:rsidRDefault="00DF26FF" w:rsidP="00CC4C4A"/>
    <w:p w14:paraId="439377FA" w14:textId="77777777" w:rsidR="00A8090A" w:rsidRPr="009E6FC9" w:rsidRDefault="00A8090A" w:rsidP="00CC4C4A"/>
    <w:p w14:paraId="458EAED0" w14:textId="5DFD5BBE" w:rsidR="00722948" w:rsidRPr="009E6FC9" w:rsidRDefault="009D7C2B" w:rsidP="00CC4C4A">
      <w:pPr>
        <w:pStyle w:val="Heading2"/>
      </w:pPr>
      <w:bookmarkStart w:id="83" w:name="_Toc72928936"/>
      <w:bookmarkStart w:id="84" w:name="_Toc73115695"/>
      <w:r w:rsidRPr="009E6FC9">
        <w:t>PUBLICATION – Articles, reviews, and citations by others.</w:t>
      </w:r>
      <w:bookmarkEnd w:id="83"/>
      <w:bookmarkEnd w:id="84"/>
    </w:p>
    <w:p w14:paraId="6148BD52" w14:textId="77777777" w:rsidR="002E57E8" w:rsidRPr="009E6FC9" w:rsidRDefault="002E57E8" w:rsidP="00CC4C4A"/>
    <w:p w14:paraId="3E93D000" w14:textId="77777777" w:rsidR="002E57E8" w:rsidRPr="009E6FC9" w:rsidRDefault="002E57E8" w:rsidP="00CC4C4A"/>
    <w:p w14:paraId="309A836A" w14:textId="4D1DB126" w:rsidR="009F0D3F" w:rsidRPr="009E6FC9" w:rsidRDefault="002E57E8" w:rsidP="00CC4C4A">
      <w:r w:rsidRPr="009E6FC9">
        <w:t>NET Nebraska PBS and NPR Station</w:t>
      </w:r>
    </w:p>
    <w:p w14:paraId="38799D7D" w14:textId="77777777" w:rsidR="00C93DC6" w:rsidRPr="009E6FC9" w:rsidRDefault="00C93DC6" w:rsidP="00CC4C4A"/>
    <w:p w14:paraId="0721D4E7" w14:textId="239F7C8B" w:rsidR="002E57E8" w:rsidRPr="009E6FC9" w:rsidRDefault="002E57E8" w:rsidP="00CC4C4A">
      <w:proofErr w:type="gramStart"/>
      <w:r w:rsidRPr="009E6FC9">
        <w:t>On Line</w:t>
      </w:r>
      <w:proofErr w:type="gramEnd"/>
      <w:r w:rsidRPr="009E6FC9">
        <w:t xml:space="preserve"> Article</w:t>
      </w:r>
    </w:p>
    <w:p w14:paraId="32B05359" w14:textId="2110BAAD" w:rsidR="009F0D3F" w:rsidRPr="009E6FC9" w:rsidRDefault="002020E2" w:rsidP="00CC4C4A">
      <w:hyperlink r:id="rId10" w:history="1">
        <w:r w:rsidR="009F0D3F" w:rsidRPr="009E6FC9">
          <w:t>http://netnebraska.org/article/news/1157996/student-designed-santee-sioux-family-resource-center-break-ground</w:t>
        </w:r>
      </w:hyperlink>
    </w:p>
    <w:p w14:paraId="4A71A475" w14:textId="571D4313" w:rsidR="009F0D3F" w:rsidRPr="009E6FC9" w:rsidRDefault="002E57E8" w:rsidP="00CC4C4A">
      <w:r w:rsidRPr="009E6FC9">
        <w:t xml:space="preserve">Jan 2019 </w:t>
      </w:r>
    </w:p>
    <w:p w14:paraId="4B4D7900" w14:textId="77777777" w:rsidR="002E57E8" w:rsidRPr="009E6FC9" w:rsidRDefault="002E57E8" w:rsidP="00CC4C4A"/>
    <w:p w14:paraId="7627C8EB" w14:textId="77777777" w:rsidR="002E57E8" w:rsidRPr="009E6FC9" w:rsidRDefault="002E57E8" w:rsidP="00CC4C4A"/>
    <w:p w14:paraId="5C23B414" w14:textId="43454A67" w:rsidR="00271BE0" w:rsidRPr="009E6FC9" w:rsidRDefault="002E57E8" w:rsidP="00CC4C4A">
      <w:r w:rsidRPr="009E6FC9">
        <w:t xml:space="preserve">Nebraska Today </w:t>
      </w:r>
    </w:p>
    <w:p w14:paraId="6171F18D" w14:textId="77777777" w:rsidR="00271BE0" w:rsidRPr="009E6FC9" w:rsidRDefault="002020E2" w:rsidP="00CC4C4A">
      <w:hyperlink r:id="rId11" w:history="1">
        <w:r w:rsidR="00271BE0" w:rsidRPr="009E6FC9">
          <w:t>https://news.unl.edu/newsrooms/today/article/architecture-students-design-new-santee-sioux-nation-center/</w:t>
        </w:r>
      </w:hyperlink>
    </w:p>
    <w:p w14:paraId="1BED65B1" w14:textId="7D62F7A9" w:rsidR="00BE298E" w:rsidRPr="009E6FC9" w:rsidRDefault="002E57E8" w:rsidP="00CC4C4A">
      <w:r w:rsidRPr="009E6FC9">
        <w:t xml:space="preserve">Jan 2019 </w:t>
      </w:r>
    </w:p>
    <w:p w14:paraId="58C40FB8" w14:textId="77777777" w:rsidR="00BE298E" w:rsidRPr="009E6FC9" w:rsidRDefault="00BE298E" w:rsidP="00CC4C4A"/>
    <w:p w14:paraId="60C03FF3" w14:textId="5720104C" w:rsidR="00271BE0" w:rsidRPr="009E6FC9" w:rsidRDefault="002E57E8" w:rsidP="00CC4C4A">
      <w:r w:rsidRPr="009E6FC9">
        <w:t>Creighton News</w:t>
      </w:r>
    </w:p>
    <w:p w14:paraId="12C5661F" w14:textId="0D62A1FF" w:rsidR="002E57E8" w:rsidRPr="009E6FC9" w:rsidRDefault="002020E2" w:rsidP="00CC4C4A">
      <w:pPr>
        <w:rPr>
          <w:rStyle w:val="Hyperlink"/>
          <w:color w:val="000000" w:themeColor="text1"/>
          <w:u w:val="none"/>
        </w:rPr>
      </w:pPr>
      <w:hyperlink r:id="rId12" w:history="1">
        <w:r w:rsidR="00271BE0" w:rsidRPr="009E6FC9">
          <w:t>http://www.creightonnews.com/news/article_a44b9178-10fb-11e9-9556-6bfa0b5f98e3.html</w:t>
        </w:r>
      </w:hyperlink>
    </w:p>
    <w:p w14:paraId="39EB6BD5" w14:textId="44FDAB35" w:rsidR="002E57E8" w:rsidRPr="009E6FC9" w:rsidRDefault="002E57E8" w:rsidP="00CC4C4A">
      <w:r w:rsidRPr="009E6FC9">
        <w:t xml:space="preserve">Jan 2019 </w:t>
      </w:r>
    </w:p>
    <w:p w14:paraId="4A624191" w14:textId="77777777" w:rsidR="00271BE0" w:rsidRPr="009E6FC9" w:rsidRDefault="00271BE0" w:rsidP="00CC4C4A"/>
    <w:p w14:paraId="529DDCAE" w14:textId="0D27E38B" w:rsidR="00B1685B" w:rsidRPr="009E6FC9" w:rsidRDefault="00B1685B" w:rsidP="00CC4C4A">
      <w:r w:rsidRPr="009E6FC9">
        <w:t>Norfolk Daily News</w:t>
      </w:r>
    </w:p>
    <w:p w14:paraId="664684F8" w14:textId="749BF376" w:rsidR="00B1685B" w:rsidRPr="009E6FC9" w:rsidRDefault="002020E2" w:rsidP="00CC4C4A">
      <w:pPr>
        <w:rPr>
          <w:rStyle w:val="Hyperlink"/>
          <w:color w:val="000000" w:themeColor="text1"/>
          <w:u w:val="none"/>
        </w:rPr>
      </w:pPr>
      <w:hyperlink r:id="rId13" w:history="1">
        <w:r w:rsidR="00271BE0" w:rsidRPr="009E6FC9">
          <w:t>http://norfolkdailynews.com/news/santee-to-host-ground-breaking-for-family-center/article_451e5f9e-1355-11e9-b4a0-43ea67ccad2c.html</w:t>
        </w:r>
      </w:hyperlink>
    </w:p>
    <w:p w14:paraId="442BE024" w14:textId="77777777" w:rsidR="00B1685B" w:rsidRPr="009E6FC9" w:rsidRDefault="00B1685B" w:rsidP="00CC4C4A">
      <w:r w:rsidRPr="009E6FC9">
        <w:t xml:space="preserve">Jan 2019 </w:t>
      </w:r>
    </w:p>
    <w:p w14:paraId="367A2DEB" w14:textId="77777777" w:rsidR="00271BE0" w:rsidRPr="009E6FC9" w:rsidRDefault="00271BE0" w:rsidP="00CC4C4A"/>
    <w:p w14:paraId="3DE31DB8" w14:textId="77777777" w:rsidR="00271BE0" w:rsidRPr="009E6FC9" w:rsidRDefault="002020E2" w:rsidP="00CC4C4A">
      <w:hyperlink r:id="rId14" w:history="1">
        <w:r w:rsidR="00271BE0" w:rsidRPr="009E6FC9">
          <w:t>https://www.myknoxconews.com/niobrarasantee/students-design-santee-sioux-nation-family-resource-center</w:t>
        </w:r>
      </w:hyperlink>
    </w:p>
    <w:p w14:paraId="08406CD6" w14:textId="77777777" w:rsidR="00271BE0" w:rsidRPr="009E6FC9" w:rsidRDefault="00271BE0" w:rsidP="00CC4C4A"/>
    <w:p w14:paraId="20161DD8" w14:textId="77777777" w:rsidR="00B1685B" w:rsidRPr="009E6FC9" w:rsidRDefault="00B1685B" w:rsidP="00CC4C4A">
      <w:r w:rsidRPr="009E6FC9">
        <w:t>ACSA News</w:t>
      </w:r>
    </w:p>
    <w:p w14:paraId="2BA9BDB2" w14:textId="65E7EC57" w:rsidR="00F24E87" w:rsidRPr="009E6FC9" w:rsidRDefault="002020E2" w:rsidP="00CC4C4A">
      <w:hyperlink r:id="rId15" w:history="1">
        <w:r w:rsidR="00271BE0" w:rsidRPr="009E6FC9">
          <w:t>http://www.acsa-arch.org/acsa-news/read/read-more/acsa-news/2019/01/04/university-of-nebraska-lincoln-12192018123758</w:t>
        </w:r>
      </w:hyperlink>
    </w:p>
    <w:p w14:paraId="6C243224" w14:textId="77777777" w:rsidR="00271BE0" w:rsidRPr="009E6FC9" w:rsidRDefault="00271BE0" w:rsidP="00CC4C4A">
      <w:r w:rsidRPr="009E6FC9">
        <w:rPr>
          <w:shd w:val="clear" w:color="auto" w:fill="FFFFFF"/>
        </w:rPr>
        <w:t>January 4, 2019</w:t>
      </w:r>
    </w:p>
    <w:p w14:paraId="4587A9B3" w14:textId="77777777" w:rsidR="00271BE0" w:rsidRPr="009E6FC9" w:rsidRDefault="00271BE0" w:rsidP="00CC4C4A"/>
    <w:p w14:paraId="37CAE1DF" w14:textId="148F86B0" w:rsidR="00271BE0" w:rsidRPr="009E6FC9" w:rsidRDefault="00271BE0" w:rsidP="00CC4C4A">
      <w:r w:rsidRPr="009E6FC9">
        <w:t>NIOBRARA, Nebraska (KTIV) </w:t>
      </w:r>
    </w:p>
    <w:p w14:paraId="612EBA38" w14:textId="6C0F7C03" w:rsidR="0031009B" w:rsidRPr="009E6FC9" w:rsidRDefault="0031009B" w:rsidP="00CC4C4A">
      <w:r w:rsidRPr="009E6FC9">
        <w:t>Television news feature</w:t>
      </w:r>
    </w:p>
    <w:p w14:paraId="2915751B" w14:textId="77777777" w:rsidR="00D14FE2" w:rsidRPr="009E6FC9" w:rsidRDefault="00D14FE2" w:rsidP="00CC4C4A"/>
    <w:p w14:paraId="2F9A5EDA" w14:textId="5A3F9998" w:rsidR="00D14FE2" w:rsidRPr="009E6FC9" w:rsidRDefault="002020E2" w:rsidP="00CC4C4A">
      <w:hyperlink r:id="rId16" w:history="1">
        <w:r w:rsidR="00D14FE2" w:rsidRPr="009E6FC9">
          <w:rPr>
            <w:rStyle w:val="Hyperlink"/>
            <w:color w:val="000000" w:themeColor="text1"/>
          </w:rPr>
          <w:t>https://ktiv.com/2019/01/10/santee-sioux-nation-family-resource-center-breaks-ground/</w:t>
        </w:r>
      </w:hyperlink>
    </w:p>
    <w:p w14:paraId="478401EF" w14:textId="77777777" w:rsidR="00B23AF2" w:rsidRPr="009E6FC9" w:rsidRDefault="00B23AF2" w:rsidP="00CC4C4A"/>
    <w:p w14:paraId="7D0036D2" w14:textId="77777777" w:rsidR="00B23AF2" w:rsidRPr="009E6FC9" w:rsidRDefault="00B23AF2" w:rsidP="00CC4C4A"/>
    <w:p w14:paraId="23379E2A" w14:textId="5880CC91" w:rsidR="00B23AF2" w:rsidRPr="009E6FC9" w:rsidRDefault="00B23AF2" w:rsidP="00771126">
      <w:pPr>
        <w:pStyle w:val="Heading3"/>
      </w:pPr>
      <w:bookmarkStart w:id="85" w:name="_Toc73115696"/>
      <w:proofErr w:type="spellStart"/>
      <w:r w:rsidRPr="009E6FC9">
        <w:t>ArchDaily</w:t>
      </w:r>
      <w:proofErr w:type="spellEnd"/>
      <w:r w:rsidR="00771126">
        <w:t xml:space="preserve"> </w:t>
      </w:r>
      <w:r w:rsidRPr="009E6FC9">
        <w:t>“Emerge” cabin voted in top 100 wooden buildings in the USA.</w:t>
      </w:r>
      <w:bookmarkEnd w:id="85"/>
    </w:p>
    <w:p w14:paraId="5AF4B364" w14:textId="61619DB8" w:rsidR="00B23AF2" w:rsidRPr="009E6FC9" w:rsidRDefault="002020E2" w:rsidP="00CC4C4A">
      <w:hyperlink r:id="rId17" w:history="1">
        <w:r w:rsidR="00B23AF2" w:rsidRPr="009E6FC9">
          <w:t>https://www.archdaily.com/894707/archdailys-favorite-100-wood-projects-in-the-us/5afded53f197ccb20300015e-archdailys-favorite-100-wood-projects-in-the-us-image</w:t>
        </w:r>
      </w:hyperlink>
    </w:p>
    <w:p w14:paraId="78EC7C59" w14:textId="696AF69E" w:rsidR="00B23AF2" w:rsidRPr="009E6FC9" w:rsidRDefault="00B23AF2" w:rsidP="00CC4C4A">
      <w:r w:rsidRPr="009E6FC9">
        <w:t xml:space="preserve">Posted on </w:t>
      </w:r>
      <w:proofErr w:type="gramStart"/>
      <w:r w:rsidRPr="009E6FC9">
        <w:t>July,</w:t>
      </w:r>
      <w:proofErr w:type="gramEnd"/>
      <w:r w:rsidRPr="009E6FC9">
        <w:t xml:space="preserve"> 2018</w:t>
      </w:r>
    </w:p>
    <w:p w14:paraId="089DFD09" w14:textId="77777777" w:rsidR="00B23AF2" w:rsidRPr="009E6FC9" w:rsidRDefault="00B23AF2" w:rsidP="00CC4C4A"/>
    <w:p w14:paraId="4BE2B640" w14:textId="77777777" w:rsidR="00B23AF2" w:rsidRPr="009E6FC9" w:rsidRDefault="00B23AF2" w:rsidP="00CC4C4A"/>
    <w:p w14:paraId="6B10E24E" w14:textId="774793EB" w:rsidR="00771126" w:rsidRDefault="00B23AF2" w:rsidP="00771126">
      <w:pPr>
        <w:pStyle w:val="Heading3"/>
      </w:pPr>
      <w:bookmarkStart w:id="86" w:name="_Toc73115697"/>
      <w:r w:rsidRPr="009E6FC9">
        <w:t>Dezeen</w:t>
      </w:r>
      <w:r w:rsidR="00771126">
        <w:t xml:space="preserve"> -</w:t>
      </w:r>
      <w:r w:rsidR="00771126" w:rsidRPr="009E6FC9">
        <w:t>April 2, 2018</w:t>
      </w:r>
      <w:bookmarkEnd w:id="86"/>
    </w:p>
    <w:p w14:paraId="1906C6CD" w14:textId="45101362" w:rsidR="00B23AF2" w:rsidRPr="009E6FC9" w:rsidRDefault="002020E2" w:rsidP="00771126">
      <w:hyperlink r:id="rId18" w:history="1">
        <w:r w:rsidR="00771126" w:rsidRPr="00514EC4">
          <w:rPr>
            <w:rStyle w:val="Hyperlink"/>
          </w:rPr>
          <w:t>https://www.dezeen.com/2018/04/02/architecture-students-cross-laminated-timber-emerge-cabin-tiny-classroom-oregon-forest/</w:t>
        </w:r>
      </w:hyperlink>
    </w:p>
    <w:p w14:paraId="27BB63E9" w14:textId="77777777" w:rsidR="00B23AF2" w:rsidRPr="009E6FC9" w:rsidRDefault="00B23AF2" w:rsidP="00CC4C4A"/>
    <w:p w14:paraId="581FADB4" w14:textId="77777777" w:rsidR="00CE6FF0" w:rsidRPr="009E6FC9" w:rsidRDefault="00CE6FF0" w:rsidP="00CC4C4A"/>
    <w:p w14:paraId="5479A279" w14:textId="0BA0B21B" w:rsidR="00FA1FEC" w:rsidRPr="009E6FC9" w:rsidRDefault="00FA1FEC" w:rsidP="00CC4C4A">
      <w:r w:rsidRPr="009E6FC9">
        <w:t>Nebraska Today feature</w:t>
      </w:r>
    </w:p>
    <w:p w14:paraId="3397BA17" w14:textId="595ACE14" w:rsidR="00FA1FEC" w:rsidRPr="009E6FC9" w:rsidRDefault="00FA1FEC" w:rsidP="00CC4C4A">
      <w:r w:rsidRPr="009E6FC9">
        <w:t>Architecture design-builds benefit students, communities</w:t>
      </w:r>
    </w:p>
    <w:p w14:paraId="36C97B72" w14:textId="2EDD6B4F" w:rsidR="009D7C2B" w:rsidRPr="009E6FC9" w:rsidRDefault="002020E2" w:rsidP="00CC4C4A">
      <w:hyperlink r:id="rId19" w:history="1">
        <w:r w:rsidR="00FA1FEC" w:rsidRPr="009E6FC9">
          <w:t>https://news.unl.edu/newsrooms/today/article/architecture-design-builds-benefit-students-communities/</w:t>
        </w:r>
      </w:hyperlink>
    </w:p>
    <w:p w14:paraId="7D890C65" w14:textId="77777777" w:rsidR="00FA1FEC" w:rsidRPr="009E6FC9" w:rsidRDefault="00FA1FEC" w:rsidP="00CC4C4A">
      <w:r w:rsidRPr="009E6FC9">
        <w:t>March 2, 2018</w:t>
      </w:r>
    </w:p>
    <w:p w14:paraId="72DD233C" w14:textId="77777777" w:rsidR="00722948" w:rsidRPr="009E6FC9" w:rsidRDefault="00722948" w:rsidP="00CC4C4A"/>
    <w:p w14:paraId="6A91A84B" w14:textId="489A901E" w:rsidR="009D7C2B" w:rsidRPr="009E6FC9" w:rsidRDefault="00C563DB" w:rsidP="00CC4C4A">
      <w:r w:rsidRPr="009E6FC9">
        <w:t xml:space="preserve">Channel 8 KLKN TV </w:t>
      </w:r>
      <w:r w:rsidR="009D7C2B" w:rsidRPr="009E6FC9">
        <w:t>News feature for studio design-build projects</w:t>
      </w:r>
    </w:p>
    <w:p w14:paraId="632FC393" w14:textId="77777777" w:rsidR="00570D27" w:rsidRPr="009E6FC9" w:rsidRDefault="00570D27" w:rsidP="00CC4C4A"/>
    <w:p w14:paraId="5E43A019" w14:textId="695E56AB" w:rsidR="00C563DB" w:rsidRPr="009E6FC9" w:rsidRDefault="00C563DB" w:rsidP="00CC4C4A">
      <w:r w:rsidRPr="009E6FC9">
        <w:t>ABC’s Channel 8 News feature story exploring several architecture student design-builds happening in Nebraska.  </w:t>
      </w:r>
    </w:p>
    <w:p w14:paraId="6AA26B5E" w14:textId="77777777" w:rsidR="00C563DB" w:rsidRPr="009E6FC9" w:rsidRDefault="002020E2" w:rsidP="00CC4C4A">
      <w:hyperlink r:id="rId20" w:history="1">
        <w:r w:rsidR="00C563DB" w:rsidRPr="009E6FC9">
          <w:t>https://urldefense.proofpoint.com/v2/url?u=https-3A__goo.gl_X76Gb1&amp;d=DwIFaQ&amp;c=Cu5g146wZdoqVuKpTNsYHeFX_rg6kWhlkLF8Eft-</w:t>
        </w:r>
        <w:r w:rsidR="00C563DB" w:rsidRPr="009E6FC9">
          <w:lastRenderedPageBreak/>
          <w:t>wwo&amp;r=YI5X07TPY5P-3k0OqpEJsLb0VG9HQ0saj355TEBvIbo&amp;m=MDuhLrAlMgHkUl4HE-G-SJue4sF0pSna6jaNuKnqD0A&amp;s=AtD5IAMQXpEo-N4y9oI2jLXRc2eG_HhheZHvuBIFc7U&amp;e=</w:t>
        </w:r>
      </w:hyperlink>
    </w:p>
    <w:p w14:paraId="6233D0A6" w14:textId="4C14E727" w:rsidR="00AE12DC" w:rsidRPr="009E6FC9" w:rsidRDefault="002020E2" w:rsidP="00CC4C4A">
      <w:hyperlink r:id="rId21" w:history="1">
        <w:r w:rsidR="009D7C2B" w:rsidRPr="009E6FC9">
          <w:t>https://www.youtube.com/watch?v=kPYVLqKgA9A</w:t>
        </w:r>
      </w:hyperlink>
    </w:p>
    <w:p w14:paraId="1DCF2549" w14:textId="0E142B30" w:rsidR="009D7C2B" w:rsidRPr="009E6FC9" w:rsidRDefault="009D7C2B" w:rsidP="00CC4C4A">
      <w:r w:rsidRPr="009E6FC9">
        <w:t>Posted February 23</w:t>
      </w:r>
      <w:proofErr w:type="gramStart"/>
      <w:r w:rsidRPr="009E6FC9">
        <w:t xml:space="preserve"> 2018</w:t>
      </w:r>
      <w:proofErr w:type="gramEnd"/>
    </w:p>
    <w:p w14:paraId="2CB2FF36" w14:textId="77777777" w:rsidR="004727F6" w:rsidRPr="009E6FC9" w:rsidRDefault="004727F6" w:rsidP="006A5C76">
      <w:pPr>
        <w:ind w:left="0"/>
      </w:pPr>
    </w:p>
    <w:p w14:paraId="69F576C8" w14:textId="77777777" w:rsidR="00AE12DC" w:rsidRPr="009E6FC9" w:rsidRDefault="009D7C2B" w:rsidP="00CC4C4A">
      <w:r w:rsidRPr="009E6FC9">
        <w:t xml:space="preserve">Online Review – The Architect Magazine </w:t>
      </w:r>
      <w:hyperlink r:id="rId22">
        <w:r w:rsidRPr="009E6FC9">
          <w:t>http://www.architectmagazine.com/project-gallery/emerge_1_o</w:t>
        </w:r>
      </w:hyperlink>
      <w:r w:rsidRPr="009E6FC9">
        <w:t xml:space="preserve"> Posted on April 27, 2017</w:t>
      </w:r>
    </w:p>
    <w:p w14:paraId="08DAD164" w14:textId="77777777" w:rsidR="00AE12DC" w:rsidRPr="009E6FC9" w:rsidRDefault="00AE12DC" w:rsidP="00CC4C4A"/>
    <w:p w14:paraId="4D9FB109" w14:textId="77777777" w:rsidR="00AE12DC" w:rsidRPr="009E6FC9" w:rsidRDefault="009D7C2B" w:rsidP="00CC4C4A">
      <w:r w:rsidRPr="009E6FC9">
        <w:t xml:space="preserve">Online Review - </w:t>
      </w:r>
      <w:proofErr w:type="spellStart"/>
      <w:r w:rsidRPr="009E6FC9">
        <w:t>Archdaily</w:t>
      </w:r>
      <w:proofErr w:type="spellEnd"/>
    </w:p>
    <w:p w14:paraId="02577998" w14:textId="77777777" w:rsidR="00AE12DC" w:rsidRPr="009E6FC9" w:rsidRDefault="002020E2" w:rsidP="00CC4C4A">
      <w:hyperlink r:id="rId23">
        <w:r w:rsidR="009D7C2B" w:rsidRPr="009E6FC9">
          <w:t>http://www.archdaily.com/805751/emerge-jason-griffiths-and-college-of-architecture-</w:t>
        </w:r>
      </w:hyperlink>
      <w:r w:rsidR="009D7C2B" w:rsidRPr="009E6FC9">
        <w:t xml:space="preserve"> university-of-</w:t>
      </w:r>
      <w:proofErr w:type="spellStart"/>
      <w:r w:rsidR="009D7C2B" w:rsidRPr="009E6FC9">
        <w:t>nebraska</w:t>
      </w:r>
      <w:proofErr w:type="spellEnd"/>
      <w:r w:rsidR="009D7C2B" w:rsidRPr="009E6FC9">
        <w:t>-</w:t>
      </w:r>
      <w:proofErr w:type="spellStart"/>
      <w:r w:rsidR="009D7C2B" w:rsidRPr="009E6FC9">
        <w:t>lincoln</w:t>
      </w:r>
      <w:proofErr w:type="spellEnd"/>
    </w:p>
    <w:p w14:paraId="70E06F18" w14:textId="77777777" w:rsidR="00AE12DC" w:rsidRPr="009E6FC9" w:rsidRDefault="009D7C2B" w:rsidP="00CC4C4A">
      <w:r w:rsidRPr="009E6FC9">
        <w:t>Posted on April 27, 2017</w:t>
      </w:r>
    </w:p>
    <w:p w14:paraId="6D12D25F" w14:textId="77777777" w:rsidR="00AE12DC" w:rsidRPr="009E6FC9" w:rsidRDefault="00AE12DC" w:rsidP="00CC4C4A"/>
    <w:p w14:paraId="061D7197" w14:textId="77777777" w:rsidR="00AE12DC" w:rsidRPr="009E6FC9" w:rsidRDefault="009D7C2B" w:rsidP="00CC4C4A">
      <w:r w:rsidRPr="009E6FC9">
        <w:t>Sioux City Journal</w:t>
      </w:r>
    </w:p>
    <w:p w14:paraId="329B50B3" w14:textId="77777777" w:rsidR="00AE12DC" w:rsidRPr="009E6FC9" w:rsidRDefault="002020E2" w:rsidP="00CC4C4A">
      <w:hyperlink r:id="rId24">
        <w:r w:rsidR="009D7C2B" w:rsidRPr="009E6FC9">
          <w:t>http://siouxcityjournal.com/news/local/loss-of-trees-is-a-loss-for-all-of-</w:t>
        </w:r>
      </w:hyperlink>
      <w:r w:rsidR="009D7C2B" w:rsidRPr="009E6FC9">
        <w:t xml:space="preserve"> us/article_2388f058-f612-5795-b30b-d8db30281902.html</w:t>
      </w:r>
    </w:p>
    <w:p w14:paraId="0B73A844" w14:textId="77777777" w:rsidR="00AE12DC" w:rsidRPr="009E6FC9" w:rsidRDefault="009D7C2B" w:rsidP="00CC4C4A">
      <w:r w:rsidRPr="009E6FC9">
        <w:t>March 2017</w:t>
      </w:r>
    </w:p>
    <w:p w14:paraId="6F0AE5E2" w14:textId="77777777" w:rsidR="00AE12DC" w:rsidRPr="009E6FC9" w:rsidRDefault="00AE12DC" w:rsidP="00CC4C4A"/>
    <w:p w14:paraId="1021FD40" w14:textId="77777777" w:rsidR="00AE12DC" w:rsidRPr="009E6FC9" w:rsidRDefault="009D7C2B" w:rsidP="00CC4C4A">
      <w:r w:rsidRPr="009E6FC9">
        <w:t>Siouxland News</w:t>
      </w:r>
    </w:p>
    <w:p w14:paraId="02FD3454" w14:textId="77777777" w:rsidR="00AE12DC" w:rsidRPr="009E6FC9" w:rsidRDefault="002020E2" w:rsidP="00CC4C4A">
      <w:hyperlink r:id="rId25">
        <w:r w:rsidR="009D7C2B" w:rsidRPr="009E6FC9">
          <w:t>http://siouxlandnews.com/news/local/sick-and-injured-ash-trees-to-be-removed-in-</w:t>
        </w:r>
      </w:hyperlink>
      <w:r w:rsidR="009D7C2B" w:rsidRPr="009E6FC9">
        <w:t xml:space="preserve"> south-</w:t>
      </w:r>
      <w:proofErr w:type="spellStart"/>
      <w:r w:rsidR="009D7C2B" w:rsidRPr="009E6FC9">
        <w:t>sioux</w:t>
      </w:r>
      <w:proofErr w:type="spellEnd"/>
    </w:p>
    <w:p w14:paraId="46CD3735" w14:textId="77777777" w:rsidR="00AE12DC" w:rsidRPr="009E6FC9" w:rsidRDefault="009D7C2B" w:rsidP="00CC4C4A">
      <w:r w:rsidRPr="009E6FC9">
        <w:t>Feb 2017</w:t>
      </w:r>
    </w:p>
    <w:p w14:paraId="49CBCB0A" w14:textId="77777777" w:rsidR="00AE12DC" w:rsidRPr="009E6FC9" w:rsidRDefault="00AE12DC" w:rsidP="00CC4C4A"/>
    <w:p w14:paraId="6E7BF0F1" w14:textId="58C1AE0C" w:rsidR="00771126" w:rsidRPr="00861774" w:rsidRDefault="009D7C2B" w:rsidP="00351877">
      <w:pPr>
        <w:pStyle w:val="Heading3"/>
      </w:pPr>
      <w:bookmarkStart w:id="87" w:name="_Toc73115698"/>
      <w:r w:rsidRPr="00861774">
        <w:t>The Architect’s Newspaper (East Edition)</w:t>
      </w:r>
      <w:r w:rsidR="00771126" w:rsidRPr="00861774">
        <w:t xml:space="preserve"> May 2012</w:t>
      </w:r>
      <w:bookmarkEnd w:id="87"/>
    </w:p>
    <w:p w14:paraId="6D9492CC" w14:textId="27226B52" w:rsidR="00AE12DC" w:rsidRPr="009E6FC9" w:rsidRDefault="009D7C2B" w:rsidP="00351877">
      <w:r w:rsidRPr="009E6FC9">
        <w:t>Manifest Destiny - A Guide to the Essential Indifference of American Suburban Housing reviewed in The Architect’s Newspaper: Volume 10, Issue 09, May 23, 2012. ISSN 1552-8081. Review was written by Peter Lang Associate Professor in the Department of Architecture at Texas A&amp;M University.</w:t>
      </w:r>
    </w:p>
    <w:p w14:paraId="156064F9" w14:textId="77777777" w:rsidR="00AE12DC" w:rsidRPr="009E6FC9" w:rsidRDefault="00AE12DC" w:rsidP="00CC4C4A"/>
    <w:p w14:paraId="2E0E5F47" w14:textId="358CDBBC" w:rsidR="00AE12DC" w:rsidRPr="009E6FC9" w:rsidRDefault="009D7C2B" w:rsidP="00861774">
      <w:pPr>
        <w:pStyle w:val="Heading3"/>
      </w:pPr>
      <w:bookmarkStart w:id="88" w:name="_Toc73115699"/>
      <w:r w:rsidRPr="009E6FC9">
        <w:t>Book Review - Icon Magazine</w:t>
      </w:r>
      <w:r w:rsidR="00861774">
        <w:t xml:space="preserve"> </w:t>
      </w:r>
      <w:r w:rsidR="00861774" w:rsidRPr="009E6FC9">
        <w:t>March 2012</w:t>
      </w:r>
      <w:bookmarkEnd w:id="88"/>
    </w:p>
    <w:p w14:paraId="7869F0D2" w14:textId="77777777" w:rsidR="00AE12DC" w:rsidRPr="009E6FC9" w:rsidRDefault="009D7C2B" w:rsidP="00CC4C4A">
      <w:r w:rsidRPr="009E6FC9">
        <w:t xml:space="preserve">Manifest Destiny - A Guide to the Essential Indifference of American Suburban Housing reviewed in Icon Magazine: March 2012, volume 105. p.121. Review by Crystal </w:t>
      </w:r>
      <w:proofErr w:type="spellStart"/>
      <w:r w:rsidRPr="009E6FC9">
        <w:t>Bennes</w:t>
      </w:r>
      <w:proofErr w:type="spellEnd"/>
      <w:r w:rsidRPr="009E6FC9">
        <w:t>, Contributing Editor. Review commissioned by Christopher Turner, Editor. ISSN 1479-9456. International distribution.</w:t>
      </w:r>
    </w:p>
    <w:p w14:paraId="2214E7FE" w14:textId="77777777" w:rsidR="00AE12DC" w:rsidRPr="009E6FC9" w:rsidRDefault="00AE12DC" w:rsidP="00CC4C4A"/>
    <w:p w14:paraId="1714ADEE" w14:textId="288E3AD3" w:rsidR="00AE12DC" w:rsidRPr="009E6FC9" w:rsidRDefault="00351877" w:rsidP="00861774">
      <w:pPr>
        <w:pStyle w:val="Heading3"/>
      </w:pPr>
      <w:bookmarkStart w:id="89" w:name="_Toc73115700"/>
      <w:r w:rsidRPr="00351877">
        <w:rPr>
          <w:i/>
          <w:iCs/>
        </w:rPr>
        <w:t>Best in Architecture</w:t>
      </w:r>
      <w:r w:rsidRPr="009E6FC9">
        <w:t xml:space="preserve"> </w:t>
      </w:r>
      <w:r w:rsidR="009D7C2B" w:rsidRPr="009E6FC9">
        <w:t>Los Angeles Times</w:t>
      </w:r>
      <w:r w:rsidR="00861774">
        <w:t xml:space="preserve"> </w:t>
      </w:r>
      <w:r w:rsidR="00861774" w:rsidRPr="009E6FC9">
        <w:t>Sunday December  2011</w:t>
      </w:r>
      <w:bookmarkEnd w:id="89"/>
    </w:p>
    <w:p w14:paraId="0F612ED9" w14:textId="77777777" w:rsidR="00AE12DC" w:rsidRPr="009E6FC9" w:rsidRDefault="009D7C2B" w:rsidP="00CC4C4A">
      <w:r w:rsidRPr="009E6FC9">
        <w:t>Manifest Destiny - A Guide to the Essential Indifference of American Suburban Housing reviewed in Los Angeles Times 2011 year in review: Best in Architecture by Christopher Hawthorne.</w:t>
      </w:r>
    </w:p>
    <w:p w14:paraId="1E4EF4D4" w14:textId="39174384" w:rsidR="00AE12DC" w:rsidRPr="009E6FC9" w:rsidRDefault="009D7C2B" w:rsidP="00CC4C4A">
      <w:r w:rsidRPr="009E6FC9">
        <w:t>. Arts and Books, section E8. December 2011</w:t>
      </w:r>
    </w:p>
    <w:p w14:paraId="5613331E" w14:textId="77777777" w:rsidR="00AE12DC" w:rsidRPr="009E6FC9" w:rsidRDefault="00AE12DC" w:rsidP="00CC4C4A"/>
    <w:p w14:paraId="399CF864" w14:textId="7373829F" w:rsidR="00AE12DC" w:rsidRPr="009E6FC9" w:rsidRDefault="009D7C2B" w:rsidP="00861774">
      <w:pPr>
        <w:pStyle w:val="Heading3"/>
      </w:pPr>
      <w:bookmarkStart w:id="90" w:name="_Toc73115701"/>
      <w:r w:rsidRPr="009E6FC9">
        <w:t>Kaleidoscope</w:t>
      </w:r>
      <w:r w:rsidR="00861774">
        <w:t xml:space="preserve"> </w:t>
      </w:r>
      <w:r w:rsidR="00861774" w:rsidRPr="009E6FC9">
        <w:t>September 2011</w:t>
      </w:r>
      <w:bookmarkEnd w:id="90"/>
    </w:p>
    <w:p w14:paraId="55F1DCC8" w14:textId="77777777" w:rsidR="00AE12DC" w:rsidRPr="009E6FC9" w:rsidRDefault="009D7C2B" w:rsidP="00CC4C4A">
      <w:r w:rsidRPr="009E6FC9">
        <w:t>Manifest Destiny - A Guide to the Essential Indifference of American Suburban Housing</w:t>
      </w:r>
    </w:p>
    <w:p w14:paraId="3AAFD74C" w14:textId="77777777" w:rsidR="00AE12DC" w:rsidRPr="009E6FC9" w:rsidRDefault="009D7C2B" w:rsidP="00CC4C4A">
      <w:r w:rsidRPr="009E6FC9">
        <w:t xml:space="preserve">cited in Kaleidoscope magazine Keep the Car Running article by Michele </w:t>
      </w:r>
      <w:proofErr w:type="spellStart"/>
      <w:r w:rsidRPr="009E6FC9">
        <w:t>D’Aurizio</w:t>
      </w:r>
      <w:proofErr w:type="spellEnd"/>
      <w:r w:rsidRPr="009E6FC9">
        <w:t xml:space="preserve"> - Issue 12. Fall 2011. pp. 68-69, ISBN 9772038480000. International distribution.</w:t>
      </w:r>
    </w:p>
    <w:p w14:paraId="02C7DF33" w14:textId="77777777" w:rsidR="00AE12DC" w:rsidRPr="009E6FC9" w:rsidRDefault="00AE12DC" w:rsidP="00351877">
      <w:pPr>
        <w:ind w:left="0"/>
      </w:pPr>
    </w:p>
    <w:p w14:paraId="48CA6485" w14:textId="77777777" w:rsidR="00AE12DC" w:rsidRPr="009E6FC9" w:rsidRDefault="009D7C2B" w:rsidP="00CC4C4A">
      <w:r w:rsidRPr="009E6FC9">
        <w:t>Journal Citation</w:t>
      </w:r>
    </w:p>
    <w:p w14:paraId="177F169E" w14:textId="77777777" w:rsidR="00AE12DC" w:rsidRPr="009E6FC9" w:rsidRDefault="009D7C2B" w:rsidP="00CC4C4A">
      <w:proofErr w:type="spellStart"/>
      <w:r w:rsidRPr="009E6FC9">
        <w:t>Perspecta</w:t>
      </w:r>
      <w:proofErr w:type="spellEnd"/>
      <w:r w:rsidRPr="009E6FC9">
        <w:t xml:space="preserve"> 42 : The Real, Spring 2010, Yale University and Rizzoli Publishing. Citation of Manifest Destiny in the journal </w:t>
      </w:r>
      <w:proofErr w:type="spellStart"/>
      <w:r w:rsidRPr="009E6FC9">
        <w:t>Perspecta</w:t>
      </w:r>
      <w:proofErr w:type="spellEnd"/>
      <w:r w:rsidRPr="009E6FC9">
        <w:t xml:space="preserve"> Glimpsing the Real in Architecture, or the Sun Always Rises by </w:t>
      </w:r>
      <w:proofErr w:type="spellStart"/>
      <w:r w:rsidRPr="009E6FC9">
        <w:t>Lorens</w:t>
      </w:r>
      <w:proofErr w:type="spellEnd"/>
      <w:r w:rsidRPr="009E6FC9">
        <w:t xml:space="preserve"> Holm.</w:t>
      </w:r>
    </w:p>
    <w:p w14:paraId="01935CC8" w14:textId="77777777" w:rsidR="00AE12DC" w:rsidRPr="009E6FC9" w:rsidRDefault="009D7C2B" w:rsidP="00CC4C4A">
      <w:r w:rsidRPr="009E6FC9">
        <w:t>June 2010</w:t>
      </w:r>
    </w:p>
    <w:p w14:paraId="0D5B0CAC" w14:textId="77777777" w:rsidR="00AE12DC" w:rsidRPr="009E6FC9" w:rsidRDefault="00AE12DC" w:rsidP="00CC4C4A"/>
    <w:p w14:paraId="7901D5CF" w14:textId="77777777" w:rsidR="00AE12DC" w:rsidRPr="009E6FC9" w:rsidRDefault="00AE12DC" w:rsidP="00CC4C4A"/>
    <w:p w14:paraId="56745BCC" w14:textId="77777777" w:rsidR="00AE12DC" w:rsidRPr="009E6FC9" w:rsidRDefault="009D7C2B" w:rsidP="00CC4C4A">
      <w:r w:rsidRPr="009E6FC9">
        <w:t>Newspaper Citation</w:t>
      </w:r>
    </w:p>
    <w:p w14:paraId="48F2916D" w14:textId="77777777" w:rsidR="00AE12DC" w:rsidRPr="009E6FC9" w:rsidRDefault="009D7C2B" w:rsidP="00CC4C4A">
      <w:r w:rsidRPr="009E6FC9">
        <w:t>Political Ply installation in the Defining Sustainability exhibition Arizona State University: State Press</w:t>
      </w:r>
    </w:p>
    <w:p w14:paraId="1CC1E727" w14:textId="77777777" w:rsidR="00AE12DC" w:rsidRPr="009E6FC9" w:rsidRDefault="009D7C2B" w:rsidP="00CC4C4A">
      <w:r w:rsidRPr="009E6FC9">
        <w:t>Preview by Diane Wallace. June 2009</w:t>
      </w:r>
    </w:p>
    <w:p w14:paraId="55CD93DD" w14:textId="77777777" w:rsidR="00AE12DC" w:rsidRPr="009E6FC9" w:rsidRDefault="009D7C2B" w:rsidP="00CC4C4A">
      <w:r w:rsidRPr="009E6FC9">
        <w:t xml:space="preserve">Review of the ASU Art Museum exhibition Defining Sustainability. </w:t>
      </w:r>
      <w:hyperlink r:id="rId26">
        <w:r w:rsidRPr="009E6FC9">
          <w:t>http://asunews.asu.edu/20090624_definingsustainability</w:t>
        </w:r>
      </w:hyperlink>
    </w:p>
    <w:p w14:paraId="4AAE772D" w14:textId="77777777" w:rsidR="00AE12DC" w:rsidRPr="009E6FC9" w:rsidRDefault="00AE12DC" w:rsidP="00CC4C4A"/>
    <w:p w14:paraId="221ED6C9" w14:textId="77777777" w:rsidR="00AE12DC" w:rsidRPr="009E6FC9" w:rsidRDefault="009D7C2B" w:rsidP="00CC4C4A">
      <w:r w:rsidRPr="009E6FC9">
        <w:t>Journal Citation</w:t>
      </w:r>
    </w:p>
    <w:p w14:paraId="1422A3E8" w14:textId="77777777" w:rsidR="00AE12DC" w:rsidRPr="009E6FC9" w:rsidRDefault="009D7C2B" w:rsidP="00CC4C4A">
      <w:r w:rsidRPr="009E6FC9">
        <w:t>Architectural Research Quarterly (</w:t>
      </w:r>
      <w:proofErr w:type="spellStart"/>
      <w:r w:rsidRPr="009E6FC9">
        <w:t>arq</w:t>
      </w:r>
      <w:proofErr w:type="spellEnd"/>
      <w:r w:rsidRPr="009E6FC9">
        <w:t>)</w:t>
      </w:r>
    </w:p>
    <w:p w14:paraId="0FF6A851" w14:textId="77777777" w:rsidR="00AE12DC" w:rsidRPr="009E6FC9" w:rsidRDefault="009D7C2B" w:rsidP="00CC4C4A">
      <w:r w:rsidRPr="009E6FC9">
        <w:t>“Pop Regionalism” by Wanda Dye, Volume 13, Issue 2 pp. 112-126. June 2009</w:t>
      </w:r>
    </w:p>
    <w:p w14:paraId="04A3E546" w14:textId="77777777" w:rsidR="00AE12DC" w:rsidRPr="009E6FC9" w:rsidRDefault="00AE12DC" w:rsidP="00CC4C4A"/>
    <w:p w14:paraId="1E9F6A99" w14:textId="77777777" w:rsidR="00AE12DC" w:rsidRPr="009E6FC9" w:rsidRDefault="00AE12DC" w:rsidP="00CC4C4A"/>
    <w:p w14:paraId="1840AF5A" w14:textId="31670307" w:rsidR="00AE12DC" w:rsidRPr="009E6FC9" w:rsidRDefault="009D7C2B" w:rsidP="00BF7F0E">
      <w:pPr>
        <w:pStyle w:val="Heading2"/>
      </w:pPr>
      <w:bookmarkStart w:id="91" w:name="_Toc73115702"/>
      <w:r w:rsidRPr="009E6FC9">
        <w:t>PUBLICATIONS : Exhibition Catalogue Entry.</w:t>
      </w:r>
      <w:bookmarkEnd w:id="91"/>
    </w:p>
    <w:p w14:paraId="49CCFF56" w14:textId="77777777" w:rsidR="00BF7F0E" w:rsidRPr="00BF7F0E" w:rsidRDefault="00BF7F0E" w:rsidP="00BF7F0E">
      <w:pPr>
        <w:pStyle w:val="Heading3"/>
        <w:rPr>
          <w:color w:val="FFFFFF" w:themeColor="background1"/>
        </w:rPr>
      </w:pPr>
      <w:bookmarkStart w:id="92" w:name="_Toc73115703"/>
      <w:r w:rsidRPr="00BF7F0E">
        <w:rPr>
          <w:color w:val="FFFFFF" w:themeColor="background1"/>
        </w:rPr>
        <w:t>See Full CV</w:t>
      </w:r>
      <w:bookmarkEnd w:id="92"/>
    </w:p>
    <w:p w14:paraId="0493BCA8" w14:textId="77777777" w:rsidR="00AE12DC" w:rsidRPr="009E6FC9" w:rsidRDefault="00AE12DC" w:rsidP="00CC4C4A"/>
    <w:p w14:paraId="32B92BE9" w14:textId="77777777" w:rsidR="00AE12DC" w:rsidRPr="009E6FC9" w:rsidRDefault="009D7C2B" w:rsidP="00CC4C4A">
      <w:r w:rsidRPr="009E6FC9">
        <w:t>Defining Sustainability. Exhibition catalogue entry. The Herberger Institute for Design and the Arts 2010– Exhibition Catalogue. ISBN 0-9817957-5-7.</w:t>
      </w:r>
    </w:p>
    <w:p w14:paraId="04D649F0" w14:textId="77777777" w:rsidR="00AE12DC" w:rsidRPr="009E6FC9" w:rsidRDefault="009D7C2B" w:rsidP="00CC4C4A">
      <w:r w:rsidRPr="009E6FC9">
        <w:t>August 2010</w:t>
      </w:r>
    </w:p>
    <w:p w14:paraId="2BDF29D2" w14:textId="77777777" w:rsidR="00AE12DC" w:rsidRPr="009E6FC9" w:rsidRDefault="00AE12DC" w:rsidP="00CC4C4A">
      <w:pPr>
        <w:sectPr w:rsidR="00AE12DC" w:rsidRPr="009E6FC9">
          <w:pgSz w:w="12240" w:h="15840"/>
          <w:pgMar w:top="1720" w:right="1100" w:bottom="280" w:left="1720" w:header="1526" w:footer="0" w:gutter="0"/>
          <w:cols w:space="720"/>
        </w:sectPr>
      </w:pPr>
    </w:p>
    <w:p w14:paraId="2B542885" w14:textId="77777777" w:rsidR="00AE12DC" w:rsidRPr="009E6FC9" w:rsidRDefault="00AE12DC" w:rsidP="00CC4C4A"/>
    <w:p w14:paraId="56A337E1" w14:textId="77777777" w:rsidR="00AE12DC" w:rsidRPr="009E6FC9" w:rsidRDefault="00AE12DC" w:rsidP="00CC4C4A"/>
    <w:p w14:paraId="4EA38A1B" w14:textId="77777777" w:rsidR="00AE12DC" w:rsidRPr="009E6FC9" w:rsidRDefault="00AE12DC" w:rsidP="00CC4C4A"/>
    <w:p w14:paraId="72F5FFB4" w14:textId="77777777" w:rsidR="00AE12DC" w:rsidRPr="009E6FC9" w:rsidRDefault="009D7C2B" w:rsidP="00CC4C4A">
      <w:r w:rsidRPr="009E6FC9">
        <w:t>Architecture – Protest</w:t>
      </w:r>
    </w:p>
    <w:p w14:paraId="625F8AAF" w14:textId="77777777" w:rsidR="00AE12DC" w:rsidRPr="009E6FC9" w:rsidRDefault="009D7C2B" w:rsidP="00CC4C4A">
      <w:r w:rsidRPr="009E6FC9">
        <w:t>Article September 2003</w:t>
      </w:r>
    </w:p>
    <w:p w14:paraId="065843CE" w14:textId="77777777" w:rsidR="00AE12DC" w:rsidRPr="009E6FC9" w:rsidRDefault="00AE12DC" w:rsidP="00CC4C4A"/>
    <w:p w14:paraId="032DDC5A" w14:textId="77777777" w:rsidR="00AE12DC" w:rsidRPr="009E6FC9" w:rsidRDefault="009D7C2B" w:rsidP="00CC4C4A">
      <w:r w:rsidRPr="009E6FC9">
        <w:t>Journal of Architecture – What About my Things?</w:t>
      </w:r>
    </w:p>
    <w:p w14:paraId="116B2A1C" w14:textId="77777777" w:rsidR="00AE12DC" w:rsidRPr="009E6FC9" w:rsidRDefault="009D7C2B" w:rsidP="00CC4C4A">
      <w:r w:rsidRPr="009E6FC9">
        <w:t>2002</w:t>
      </w:r>
    </w:p>
    <w:p w14:paraId="573B3D9A" w14:textId="77777777" w:rsidR="00AE12DC" w:rsidRPr="009E6FC9" w:rsidRDefault="00AE12DC" w:rsidP="00CC4C4A"/>
    <w:p w14:paraId="16B72E17" w14:textId="77777777" w:rsidR="00AE12DC" w:rsidRPr="009E6FC9" w:rsidRDefault="009D7C2B" w:rsidP="00CC4C4A">
      <w:r w:rsidRPr="009E6FC9">
        <w:t>Il Progetto No.9. - Dead use.</w:t>
      </w:r>
    </w:p>
    <w:p w14:paraId="0C6FE679" w14:textId="77777777" w:rsidR="00AE12DC" w:rsidRPr="009E6FC9" w:rsidRDefault="009D7C2B" w:rsidP="00CC4C4A">
      <w:r w:rsidRPr="009E6FC9">
        <w:t>January 2001</w:t>
      </w:r>
    </w:p>
    <w:p w14:paraId="3BE979B0" w14:textId="77777777" w:rsidR="00AE12DC" w:rsidRPr="009E6FC9" w:rsidRDefault="00AE12DC" w:rsidP="00CC4C4A"/>
    <w:p w14:paraId="06EE2497" w14:textId="77777777" w:rsidR="00AE12DC" w:rsidRPr="009E6FC9" w:rsidRDefault="009D7C2B" w:rsidP="00CC4C4A">
      <w:r w:rsidRPr="009E6FC9">
        <w:t>Kyoto Vision -Proposals from the World - 5 % Off City</w:t>
      </w:r>
    </w:p>
    <w:p w14:paraId="78FE6B8D" w14:textId="77777777" w:rsidR="00AE12DC" w:rsidRPr="009E6FC9" w:rsidRDefault="009D7C2B" w:rsidP="00CC4C4A">
      <w:r w:rsidRPr="009E6FC9">
        <w:t>April 1999</w:t>
      </w:r>
    </w:p>
    <w:p w14:paraId="5370F0FD" w14:textId="77777777" w:rsidR="00AE12DC" w:rsidRPr="009E6FC9" w:rsidRDefault="00AE12DC" w:rsidP="00CC4C4A"/>
    <w:p w14:paraId="2EDA01FD" w14:textId="77777777" w:rsidR="00AE12DC" w:rsidRPr="009E6FC9" w:rsidRDefault="009D7C2B" w:rsidP="00CC4C4A">
      <w:proofErr w:type="spellStart"/>
      <w:r w:rsidRPr="009E6FC9">
        <w:t>Metalocus</w:t>
      </w:r>
      <w:proofErr w:type="spellEnd"/>
      <w:r w:rsidRPr="009E6FC9">
        <w:t xml:space="preserve"> - 5 % Off City</w:t>
      </w:r>
    </w:p>
    <w:p w14:paraId="7C8B05D9" w14:textId="77777777" w:rsidR="00AE12DC" w:rsidRPr="009E6FC9" w:rsidRDefault="009D7C2B" w:rsidP="00CC4C4A">
      <w:r w:rsidRPr="009E6FC9">
        <w:t>February 1999</w:t>
      </w:r>
    </w:p>
    <w:p w14:paraId="7C6C45D9" w14:textId="77777777" w:rsidR="00AE12DC" w:rsidRPr="009E6FC9" w:rsidRDefault="00AE12DC" w:rsidP="00CC4C4A"/>
    <w:p w14:paraId="60C084F3" w14:textId="77777777" w:rsidR="00AE12DC" w:rsidRPr="009E6FC9" w:rsidRDefault="009D7C2B" w:rsidP="00CC4C4A">
      <w:r w:rsidRPr="009E6FC9">
        <w:t>Architecture Today - The Millennium Café.</w:t>
      </w:r>
    </w:p>
    <w:p w14:paraId="54B94680" w14:textId="77777777" w:rsidR="00AE12DC" w:rsidRPr="009E6FC9" w:rsidRDefault="009D7C2B" w:rsidP="00CC4C4A">
      <w:r w:rsidRPr="009E6FC9">
        <w:t>November 1998</w:t>
      </w:r>
    </w:p>
    <w:p w14:paraId="62D28FBD" w14:textId="77777777" w:rsidR="00AE12DC" w:rsidRPr="009E6FC9" w:rsidRDefault="00AE12DC" w:rsidP="00CC4C4A"/>
    <w:p w14:paraId="42E12D70" w14:textId="77777777" w:rsidR="00AE12DC" w:rsidRPr="009E6FC9" w:rsidRDefault="009D7C2B" w:rsidP="00CC4C4A">
      <w:proofErr w:type="spellStart"/>
      <w:r w:rsidRPr="009E6FC9">
        <w:t>Shinkenchiku</w:t>
      </w:r>
      <w:proofErr w:type="spellEnd"/>
      <w:r w:rsidRPr="009E6FC9">
        <w:t xml:space="preserve"> The House </w:t>
      </w:r>
      <w:proofErr w:type="gramStart"/>
      <w:r w:rsidRPr="009E6FC9">
        <w:t>For</w:t>
      </w:r>
      <w:proofErr w:type="gramEnd"/>
      <w:r w:rsidRPr="009E6FC9">
        <w:t xml:space="preserve"> Mona Lisa</w:t>
      </w:r>
    </w:p>
    <w:p w14:paraId="5398EB1E" w14:textId="77777777" w:rsidR="00AE12DC" w:rsidRPr="009E6FC9" w:rsidRDefault="009D7C2B" w:rsidP="00CC4C4A">
      <w:r w:rsidRPr="009E6FC9">
        <w:t>October 1998</w:t>
      </w:r>
    </w:p>
    <w:p w14:paraId="2C80B80A" w14:textId="77777777" w:rsidR="00AE12DC" w:rsidRPr="009E6FC9" w:rsidRDefault="00AE12DC" w:rsidP="00CC4C4A"/>
    <w:p w14:paraId="61211ED0" w14:textId="77777777" w:rsidR="00AE12DC" w:rsidRPr="009E6FC9" w:rsidRDefault="009D7C2B" w:rsidP="00CC4C4A">
      <w:r w:rsidRPr="009E6FC9">
        <w:t>Loud Paper Beauty -The House for Mona Lisa</w:t>
      </w:r>
    </w:p>
    <w:p w14:paraId="4EA800D5" w14:textId="77777777" w:rsidR="00AE12DC" w:rsidRPr="009E6FC9" w:rsidRDefault="009D7C2B" w:rsidP="00CC4C4A">
      <w:r w:rsidRPr="009E6FC9">
        <w:t>September 1998</w:t>
      </w:r>
    </w:p>
    <w:p w14:paraId="1E34BB1B" w14:textId="77777777" w:rsidR="00AE12DC" w:rsidRPr="009E6FC9" w:rsidRDefault="00AE12DC" w:rsidP="00CC4C4A"/>
    <w:p w14:paraId="67FAB879" w14:textId="77777777" w:rsidR="00AE12DC" w:rsidRPr="009E6FC9" w:rsidRDefault="009D7C2B" w:rsidP="00CC4C4A">
      <w:r w:rsidRPr="009E6FC9">
        <w:t>Architectural Perception - Urban Paths</w:t>
      </w:r>
    </w:p>
    <w:p w14:paraId="1883E69B" w14:textId="77777777" w:rsidR="00AE12DC" w:rsidRPr="009E6FC9" w:rsidRDefault="009D7C2B" w:rsidP="00CC4C4A">
      <w:r w:rsidRPr="009E6FC9">
        <w:t>September 1998</w:t>
      </w:r>
    </w:p>
    <w:p w14:paraId="17328A53" w14:textId="77777777" w:rsidR="00AE12DC" w:rsidRPr="009E6FC9" w:rsidRDefault="00AE12DC" w:rsidP="00CC4C4A"/>
    <w:p w14:paraId="08F1469B" w14:textId="77777777" w:rsidR="00AE12DC" w:rsidRPr="009E6FC9" w:rsidRDefault="009D7C2B" w:rsidP="00CC4C4A">
      <w:r w:rsidRPr="009E6FC9">
        <w:t xml:space="preserve">Building Design </w:t>
      </w:r>
      <w:proofErr w:type="gramStart"/>
      <w:r w:rsidRPr="009E6FC9">
        <w:t>The</w:t>
      </w:r>
      <w:proofErr w:type="gramEnd"/>
      <w:r w:rsidRPr="009E6FC9">
        <w:t xml:space="preserve"> Oklahoma Memorial</w:t>
      </w:r>
    </w:p>
    <w:p w14:paraId="2B2E617B" w14:textId="77777777" w:rsidR="00AE12DC" w:rsidRPr="009E6FC9" w:rsidRDefault="009D7C2B" w:rsidP="00CC4C4A">
      <w:r w:rsidRPr="009E6FC9">
        <w:t>April 1997</w:t>
      </w:r>
    </w:p>
    <w:p w14:paraId="2D5E75DD" w14:textId="77777777" w:rsidR="00AE12DC" w:rsidRPr="009E6FC9" w:rsidRDefault="00AE12DC" w:rsidP="00CC4C4A"/>
    <w:p w14:paraId="1BDC7262" w14:textId="77777777" w:rsidR="00AE12DC" w:rsidRPr="009E6FC9" w:rsidRDefault="009D7C2B" w:rsidP="00CC4C4A">
      <w:r w:rsidRPr="009E6FC9">
        <w:t>Japan Architect - Possibility of Non Movement -Turn-on -House.</w:t>
      </w:r>
    </w:p>
    <w:p w14:paraId="731CDDEF" w14:textId="77777777" w:rsidR="00AE12DC" w:rsidRPr="009E6FC9" w:rsidRDefault="009D7C2B" w:rsidP="00CC4C4A">
      <w:r w:rsidRPr="009E6FC9">
        <w:t>December 1996</w:t>
      </w:r>
    </w:p>
    <w:p w14:paraId="357B0CD7" w14:textId="77777777" w:rsidR="00AE12DC" w:rsidRPr="009E6FC9" w:rsidRDefault="00AE12DC" w:rsidP="00CC4C4A"/>
    <w:p w14:paraId="4CA8670D" w14:textId="77777777" w:rsidR="00AE12DC" w:rsidRPr="009E6FC9" w:rsidRDefault="009D7C2B" w:rsidP="00CC4C4A">
      <w:r w:rsidRPr="009E6FC9">
        <w:t>Sunday Times - Young Architects – Building for the Future</w:t>
      </w:r>
    </w:p>
    <w:p w14:paraId="73863A7B" w14:textId="77777777" w:rsidR="00AE12DC" w:rsidRPr="009E6FC9" w:rsidRDefault="009D7C2B" w:rsidP="00CC4C4A">
      <w:r w:rsidRPr="009E6FC9">
        <w:t>August 1995</w:t>
      </w:r>
    </w:p>
    <w:p w14:paraId="7F7E7BF0" w14:textId="77777777" w:rsidR="00AE12DC" w:rsidRPr="009E6FC9" w:rsidRDefault="00AE12DC" w:rsidP="00CC4C4A"/>
    <w:p w14:paraId="32659EC0" w14:textId="77777777" w:rsidR="00AE12DC" w:rsidRPr="009E6FC9" w:rsidRDefault="009D7C2B" w:rsidP="00CC4C4A">
      <w:r w:rsidRPr="009E6FC9">
        <w:t>World Architecture - Issue 40 - The Temple of Laughter</w:t>
      </w:r>
    </w:p>
    <w:p w14:paraId="7F87E943" w14:textId="77777777" w:rsidR="00AE12DC" w:rsidRPr="009E6FC9" w:rsidRDefault="009D7C2B" w:rsidP="00CC4C4A">
      <w:r w:rsidRPr="009E6FC9">
        <w:t>1995</w:t>
      </w:r>
    </w:p>
    <w:p w14:paraId="1C0CB46A" w14:textId="77777777" w:rsidR="00AE12DC" w:rsidRPr="009E6FC9" w:rsidRDefault="00AE12DC" w:rsidP="0072317D">
      <w:pPr>
        <w:ind w:left="0"/>
        <w:sectPr w:rsidR="00AE12DC" w:rsidRPr="009E6FC9">
          <w:pgSz w:w="12240" w:h="15840"/>
          <w:pgMar w:top="1720" w:right="1100" w:bottom="280" w:left="1720" w:header="1526" w:footer="0" w:gutter="0"/>
          <w:cols w:space="720"/>
        </w:sectPr>
      </w:pPr>
    </w:p>
    <w:p w14:paraId="68F9E2E7" w14:textId="77777777" w:rsidR="00AE12DC" w:rsidRPr="009E6FC9" w:rsidRDefault="00AE12DC" w:rsidP="0072317D">
      <w:pPr>
        <w:ind w:left="0"/>
      </w:pPr>
    </w:p>
    <w:p w14:paraId="55829E7E" w14:textId="77777777" w:rsidR="00AE12DC" w:rsidRPr="009E6FC9" w:rsidRDefault="009D7C2B" w:rsidP="00CC4C4A">
      <w:r w:rsidRPr="009E6FC9">
        <w:t>Architectural Design - Architecture and Water</w:t>
      </w:r>
    </w:p>
    <w:p w14:paraId="0F073B2B" w14:textId="77777777" w:rsidR="00AE12DC" w:rsidRPr="009E6FC9" w:rsidRDefault="009D7C2B" w:rsidP="00CC4C4A">
      <w:r w:rsidRPr="009E6FC9">
        <w:t>1994</w:t>
      </w:r>
    </w:p>
    <w:p w14:paraId="2375899C" w14:textId="77777777" w:rsidR="00AE12DC" w:rsidRPr="009E6FC9" w:rsidRDefault="00AE12DC" w:rsidP="00CC4C4A"/>
    <w:p w14:paraId="6F2CE6DB" w14:textId="77777777" w:rsidR="00AE12DC" w:rsidRPr="009E6FC9" w:rsidRDefault="009D7C2B" w:rsidP="00CC4C4A">
      <w:r w:rsidRPr="009E6FC9">
        <w:t>Building Design - The Temple of Laughter</w:t>
      </w:r>
    </w:p>
    <w:p w14:paraId="28A160D0" w14:textId="77777777" w:rsidR="00AE12DC" w:rsidRPr="009E6FC9" w:rsidRDefault="009D7C2B" w:rsidP="00CC4C4A">
      <w:r w:rsidRPr="009E6FC9">
        <w:t>March 1994 and July 1995</w:t>
      </w:r>
    </w:p>
    <w:p w14:paraId="520BCBC6" w14:textId="77777777" w:rsidR="00AE12DC" w:rsidRPr="009E6FC9" w:rsidRDefault="00AE12DC" w:rsidP="00CC4C4A"/>
    <w:p w14:paraId="48DC2AC9" w14:textId="77777777" w:rsidR="007160DA" w:rsidRPr="009E6FC9" w:rsidRDefault="007160DA" w:rsidP="00CC4C4A"/>
    <w:p w14:paraId="29955E52" w14:textId="77777777" w:rsidR="00AE12DC" w:rsidRPr="009E6FC9" w:rsidRDefault="009D7C2B" w:rsidP="00CC4C4A">
      <w:pPr>
        <w:pStyle w:val="Heading2"/>
      </w:pPr>
      <w:bookmarkStart w:id="93" w:name="_Toc72928937"/>
      <w:bookmarkStart w:id="94" w:name="_Toc73115704"/>
      <w:r w:rsidRPr="009E6FC9">
        <w:t>PUBLIC LECTURES</w:t>
      </w:r>
      <w:bookmarkEnd w:id="93"/>
      <w:bookmarkEnd w:id="94"/>
    </w:p>
    <w:p w14:paraId="62503F23" w14:textId="77777777" w:rsidR="00AE12DC" w:rsidRPr="009E6FC9" w:rsidRDefault="00AE12DC" w:rsidP="00CC4C4A"/>
    <w:p w14:paraId="3B930944" w14:textId="77777777" w:rsidR="00AE12DC" w:rsidRPr="009E6FC9" w:rsidRDefault="00AE12DC" w:rsidP="00CC4C4A"/>
    <w:p w14:paraId="619DC43C" w14:textId="16851E4F" w:rsidR="00A04F04" w:rsidRPr="009E6FC9" w:rsidRDefault="00A04F04" w:rsidP="00CC4C4A">
      <w:r w:rsidRPr="009E6FC9">
        <w:t xml:space="preserve">PLAIN – Lecture for </w:t>
      </w:r>
      <w:r w:rsidR="007160DA" w:rsidRPr="009E6FC9">
        <w:t>AIA</w:t>
      </w:r>
      <w:r w:rsidRPr="009E6FC9">
        <w:t xml:space="preserve"> NE Annual Conference: September 2018</w:t>
      </w:r>
    </w:p>
    <w:p w14:paraId="1095EAEA" w14:textId="77777777" w:rsidR="007160DA" w:rsidRPr="009E6FC9" w:rsidRDefault="007160DA" w:rsidP="00CC4C4A"/>
    <w:p w14:paraId="12D75098" w14:textId="7264657A" w:rsidR="00AE12DC" w:rsidRPr="009E6FC9" w:rsidRDefault="009D7C2B" w:rsidP="00351877">
      <w:pPr>
        <w:pStyle w:val="Heading3"/>
      </w:pPr>
      <w:bookmarkStart w:id="95" w:name="_Toc73115705"/>
      <w:r w:rsidRPr="009E6FC9">
        <w:t>Same House – University of Texas in San Antonio Jan 17, 2016</w:t>
      </w:r>
      <w:bookmarkEnd w:id="95"/>
    </w:p>
    <w:p w14:paraId="693B975B" w14:textId="77777777" w:rsidR="00AE12DC" w:rsidRPr="009E6FC9" w:rsidRDefault="00AE12DC" w:rsidP="00351877">
      <w:pPr>
        <w:pStyle w:val="Heading3"/>
      </w:pPr>
    </w:p>
    <w:p w14:paraId="2E2A6A7B" w14:textId="77777777" w:rsidR="00AE12DC" w:rsidRPr="009E6FC9" w:rsidRDefault="009D7C2B" w:rsidP="00351877">
      <w:pPr>
        <w:pStyle w:val="Heading3"/>
      </w:pPr>
      <w:bookmarkStart w:id="96" w:name="_Toc73115706"/>
      <w:r w:rsidRPr="009E6FC9">
        <w:t>Parametric Pop and Non-Signs - AA Visiting School Chengdu, China. Jul 16, 2016</w:t>
      </w:r>
      <w:bookmarkEnd w:id="96"/>
    </w:p>
    <w:p w14:paraId="2C43C428" w14:textId="77777777" w:rsidR="00AE12DC" w:rsidRPr="009E6FC9" w:rsidRDefault="00AE12DC" w:rsidP="00351877">
      <w:pPr>
        <w:pStyle w:val="Heading3"/>
      </w:pPr>
    </w:p>
    <w:p w14:paraId="3EC8F358" w14:textId="77777777" w:rsidR="00AE12DC" w:rsidRPr="009E6FC9" w:rsidRDefault="009D7C2B" w:rsidP="00351877">
      <w:pPr>
        <w:pStyle w:val="Heading3"/>
      </w:pPr>
      <w:bookmarkStart w:id="97" w:name="_Toc73115707"/>
      <w:r w:rsidRPr="009E6FC9">
        <w:t>Repurposing - AA Visiting School Chengdu, China. Jul 25, 2015</w:t>
      </w:r>
      <w:bookmarkEnd w:id="97"/>
    </w:p>
    <w:p w14:paraId="3E2C5561" w14:textId="77777777" w:rsidR="00AE12DC" w:rsidRPr="009E6FC9" w:rsidRDefault="00AE12DC" w:rsidP="00351877">
      <w:pPr>
        <w:pStyle w:val="Heading3"/>
      </w:pPr>
    </w:p>
    <w:p w14:paraId="45D43EFB" w14:textId="77777777" w:rsidR="00AE12DC" w:rsidRPr="009E6FC9" w:rsidRDefault="009D7C2B" w:rsidP="00351877">
      <w:pPr>
        <w:pStyle w:val="Heading3"/>
      </w:pPr>
      <w:bookmarkStart w:id="98" w:name="_Toc73115708"/>
      <w:r w:rsidRPr="009E6FC9">
        <w:t>Manifest Destiny - AA Hooke Park Lecture Series Jul 17, 2015</w:t>
      </w:r>
      <w:bookmarkEnd w:id="98"/>
    </w:p>
    <w:p w14:paraId="7A810DBA" w14:textId="77777777" w:rsidR="00AE12DC" w:rsidRPr="009E6FC9" w:rsidRDefault="00AE12DC" w:rsidP="00351877">
      <w:pPr>
        <w:pStyle w:val="Heading3"/>
      </w:pPr>
    </w:p>
    <w:p w14:paraId="43F8A403" w14:textId="77777777" w:rsidR="00AE12DC" w:rsidRPr="009E6FC9" w:rsidRDefault="009D7C2B" w:rsidP="00351877">
      <w:pPr>
        <w:pStyle w:val="Heading3"/>
      </w:pPr>
      <w:bookmarkStart w:id="99" w:name="_Toc73115709"/>
      <w:r w:rsidRPr="009E6FC9">
        <w:t xml:space="preserve">Design-Build &amp; Engineered Lumber - Iowa State University Apr 13, </w:t>
      </w:r>
      <w:proofErr w:type="gramStart"/>
      <w:r w:rsidRPr="009E6FC9">
        <w:t>2015</w:t>
      </w:r>
      <w:proofErr w:type="gramEnd"/>
      <w:r w:rsidRPr="009E6FC9">
        <w:t xml:space="preserve"> to Apr 14, 2015</w:t>
      </w:r>
      <w:bookmarkEnd w:id="99"/>
    </w:p>
    <w:p w14:paraId="34B8E247" w14:textId="77777777" w:rsidR="00AE12DC" w:rsidRPr="009E6FC9" w:rsidRDefault="00AE12DC" w:rsidP="00351877">
      <w:pPr>
        <w:pStyle w:val="Heading3"/>
      </w:pPr>
    </w:p>
    <w:p w14:paraId="33CD99CE" w14:textId="77777777" w:rsidR="00AE12DC" w:rsidRPr="009E6FC9" w:rsidRDefault="009D7C2B" w:rsidP="00351877">
      <w:pPr>
        <w:pStyle w:val="Heading3"/>
      </w:pPr>
      <w:bookmarkStart w:id="100" w:name="_Toc73115710"/>
      <w:r w:rsidRPr="009E6FC9">
        <w:t>Median Home - Tempe Public Arts Jan 21, 2014</w:t>
      </w:r>
      <w:bookmarkEnd w:id="100"/>
    </w:p>
    <w:p w14:paraId="71924FC5" w14:textId="77777777" w:rsidR="00AE12DC" w:rsidRPr="009E6FC9" w:rsidRDefault="00AE12DC" w:rsidP="00351877">
      <w:pPr>
        <w:pStyle w:val="Heading3"/>
      </w:pPr>
    </w:p>
    <w:p w14:paraId="150B33E7" w14:textId="77777777" w:rsidR="00AE12DC" w:rsidRPr="009E6FC9" w:rsidRDefault="009D7C2B" w:rsidP="00351877">
      <w:pPr>
        <w:pStyle w:val="Heading3"/>
      </w:pPr>
      <w:bookmarkStart w:id="101" w:name="_Toc73115711"/>
      <w:r w:rsidRPr="009E6FC9">
        <w:t>Common Place – Woodbury University Feb 2014</w:t>
      </w:r>
      <w:bookmarkEnd w:id="101"/>
    </w:p>
    <w:p w14:paraId="69D2D7CB" w14:textId="77777777" w:rsidR="00AE12DC" w:rsidRPr="009E6FC9" w:rsidRDefault="00AE12DC" w:rsidP="00351877">
      <w:pPr>
        <w:pStyle w:val="Heading3"/>
      </w:pPr>
    </w:p>
    <w:p w14:paraId="58AD6D66" w14:textId="77777777" w:rsidR="00AE12DC" w:rsidRPr="009E6FC9" w:rsidRDefault="009D7C2B" w:rsidP="00351877">
      <w:pPr>
        <w:pStyle w:val="Heading3"/>
      </w:pPr>
      <w:bookmarkStart w:id="102" w:name="_Toc73115712"/>
      <w:r w:rsidRPr="009E6FC9">
        <w:t>Common Place – UNL Hyde Lecture Series Jan 2014</w:t>
      </w:r>
      <w:bookmarkEnd w:id="102"/>
    </w:p>
    <w:p w14:paraId="104AB60D" w14:textId="77777777" w:rsidR="00AE12DC" w:rsidRPr="009E6FC9" w:rsidRDefault="00AE12DC" w:rsidP="00351877">
      <w:pPr>
        <w:pStyle w:val="Heading3"/>
      </w:pPr>
    </w:p>
    <w:p w14:paraId="1D36DBF4" w14:textId="77777777" w:rsidR="00AE12DC" w:rsidRPr="009E6FC9" w:rsidRDefault="009D7C2B" w:rsidP="00351877">
      <w:pPr>
        <w:pStyle w:val="Heading3"/>
      </w:pPr>
      <w:bookmarkStart w:id="103" w:name="_Toc73115713"/>
      <w:r w:rsidRPr="009E6FC9">
        <w:t>Manifest Destiny – The Iowa State University College of Design Public Lecture Series</w:t>
      </w:r>
      <w:bookmarkEnd w:id="103"/>
    </w:p>
    <w:p w14:paraId="5CA0E134" w14:textId="77777777" w:rsidR="00AE12DC" w:rsidRPr="009E6FC9" w:rsidRDefault="009D7C2B" w:rsidP="00351877">
      <w:pPr>
        <w:pStyle w:val="Heading3"/>
      </w:pPr>
      <w:bookmarkStart w:id="104" w:name="_Toc73115714"/>
      <w:r w:rsidRPr="009E6FC9">
        <w:t>April 2014</w:t>
      </w:r>
      <w:bookmarkEnd w:id="104"/>
    </w:p>
    <w:p w14:paraId="22EC5F42" w14:textId="77777777" w:rsidR="00AE12DC" w:rsidRPr="009E6FC9" w:rsidRDefault="00AE12DC" w:rsidP="00CC4C4A"/>
    <w:p w14:paraId="610F38DF" w14:textId="77777777" w:rsidR="00AE12DC" w:rsidRPr="009E6FC9" w:rsidRDefault="009D7C2B" w:rsidP="00CC4C4A">
      <w:r w:rsidRPr="009E6FC9">
        <w:t>“Manifest Destiny” – The University of Nebraska Lincoln Public Lecture Series April 2014</w:t>
      </w:r>
    </w:p>
    <w:p w14:paraId="156FE590" w14:textId="77777777" w:rsidR="00AE12DC" w:rsidRPr="009E6FC9" w:rsidRDefault="009D7C2B" w:rsidP="00CC4C4A">
      <w:r w:rsidRPr="009E6FC9">
        <w:t xml:space="preserve">Japanese Architecture: Beauty Within the Ordinary - </w:t>
      </w:r>
      <w:proofErr w:type="spellStart"/>
      <w:r w:rsidRPr="009E6FC9">
        <w:t>SMoCA</w:t>
      </w:r>
      <w:proofErr w:type="spellEnd"/>
      <w:r w:rsidRPr="009E6FC9">
        <w:t xml:space="preserve"> Lounge,</w:t>
      </w:r>
    </w:p>
    <w:p w14:paraId="10CABE6A" w14:textId="77777777" w:rsidR="00AE12DC" w:rsidRPr="009E6FC9" w:rsidRDefault="00AE12DC" w:rsidP="00351877">
      <w:pPr>
        <w:ind w:left="0"/>
      </w:pPr>
    </w:p>
    <w:p w14:paraId="4CF7A7BF" w14:textId="77777777" w:rsidR="00AE12DC" w:rsidRPr="009E6FC9" w:rsidRDefault="009D7C2B" w:rsidP="00351877">
      <w:pPr>
        <w:pStyle w:val="Heading3"/>
      </w:pPr>
      <w:bookmarkStart w:id="105" w:name="_Toc73115715"/>
      <w:r w:rsidRPr="009E6FC9">
        <w:t>Scottsdale Museum of Contemporary Art [</w:t>
      </w:r>
      <w:proofErr w:type="spellStart"/>
      <w:r w:rsidRPr="009E6FC9">
        <w:t>SMoCA</w:t>
      </w:r>
      <w:proofErr w:type="spellEnd"/>
      <w:r w:rsidRPr="009E6FC9">
        <w:t>], Scottsdale, Arizona. November 2013</w:t>
      </w:r>
      <w:bookmarkEnd w:id="105"/>
    </w:p>
    <w:p w14:paraId="53EB2FEA" w14:textId="77777777" w:rsidR="00AE12DC" w:rsidRPr="009E6FC9" w:rsidRDefault="00AE12DC" w:rsidP="00CC4C4A"/>
    <w:p w14:paraId="009A0292" w14:textId="77777777" w:rsidR="00AE12DC" w:rsidRPr="009E6FC9" w:rsidRDefault="009D7C2B" w:rsidP="00351877">
      <w:pPr>
        <w:pStyle w:val="Heading3"/>
      </w:pPr>
      <w:bookmarkStart w:id="106" w:name="_Toc73115716"/>
      <w:r w:rsidRPr="009E6FC9">
        <w:t>Not What we Bought - Project Row House March 2013</w:t>
      </w:r>
      <w:bookmarkEnd w:id="106"/>
    </w:p>
    <w:p w14:paraId="2F61575C" w14:textId="77777777" w:rsidR="00AE12DC" w:rsidRPr="009E6FC9" w:rsidRDefault="00AE12DC" w:rsidP="00351877">
      <w:pPr>
        <w:pStyle w:val="Heading3"/>
      </w:pPr>
    </w:p>
    <w:p w14:paraId="4461205E" w14:textId="77777777" w:rsidR="00AE12DC" w:rsidRPr="009E6FC9" w:rsidRDefault="009D7C2B" w:rsidP="00351877">
      <w:pPr>
        <w:pStyle w:val="Heading3"/>
      </w:pPr>
      <w:bookmarkStart w:id="107" w:name="_Toc73115717"/>
      <w:r w:rsidRPr="009E6FC9">
        <w:t>Manifest Destiny – Bowling Green State University. Jan 2013</w:t>
      </w:r>
      <w:bookmarkEnd w:id="107"/>
    </w:p>
    <w:p w14:paraId="5D23811D" w14:textId="77777777" w:rsidR="00AE12DC" w:rsidRPr="009E6FC9" w:rsidRDefault="00AE12DC" w:rsidP="00CC4C4A"/>
    <w:p w14:paraId="361D184B" w14:textId="77777777" w:rsidR="00AE12DC" w:rsidRPr="009E6FC9" w:rsidRDefault="009D7C2B" w:rsidP="00CC4C4A">
      <w:r w:rsidRPr="009E6FC9">
        <w:t xml:space="preserve">UCLA’s Department of Architecture and Urban Design </w:t>
      </w:r>
      <w:proofErr w:type="gramStart"/>
      <w:r w:rsidRPr="009E6FC9">
        <w:t>The</w:t>
      </w:r>
      <w:proofErr w:type="gramEnd"/>
      <w:r w:rsidRPr="009E6FC9">
        <w:t xml:space="preserve"> Future Living Project, Daiwa House.</w:t>
      </w:r>
    </w:p>
    <w:p w14:paraId="1539B829" w14:textId="77777777" w:rsidR="00AE12DC" w:rsidRPr="009E6FC9" w:rsidRDefault="009D7C2B" w:rsidP="00CC4C4A">
      <w:r w:rsidRPr="009E6FC9">
        <w:t>March 2012</w:t>
      </w:r>
    </w:p>
    <w:p w14:paraId="625AB83C" w14:textId="77777777" w:rsidR="00AE12DC" w:rsidRPr="009E6FC9" w:rsidRDefault="00AE12DC" w:rsidP="00CC4C4A"/>
    <w:p w14:paraId="4D5AD09B" w14:textId="77777777" w:rsidR="00AE12DC" w:rsidRPr="009E6FC9" w:rsidRDefault="009D7C2B" w:rsidP="00CC4C4A">
      <w:r w:rsidRPr="009E6FC9">
        <w:t>Manifest Destiny - Edge Industries - Phoenix Manifest Destiny lecture and book signing.</w:t>
      </w:r>
    </w:p>
    <w:p w14:paraId="300198FC" w14:textId="77777777" w:rsidR="00AE12DC" w:rsidRPr="009E6FC9" w:rsidRDefault="009D7C2B" w:rsidP="00CC4C4A">
      <w:r w:rsidRPr="009E6FC9">
        <w:t>May 2012</w:t>
      </w:r>
    </w:p>
    <w:p w14:paraId="4856CABF" w14:textId="77777777" w:rsidR="00AE12DC" w:rsidRPr="009E6FC9" w:rsidRDefault="00AE12DC" w:rsidP="00CC4C4A"/>
    <w:p w14:paraId="44ACDB00" w14:textId="77777777" w:rsidR="00AE12DC" w:rsidRPr="009E6FC9" w:rsidRDefault="009D7C2B" w:rsidP="00CC4C4A">
      <w:r w:rsidRPr="009E6FC9">
        <w:t xml:space="preserve">Manifest Destiny - </w:t>
      </w:r>
      <w:proofErr w:type="spellStart"/>
      <w:r w:rsidRPr="009E6FC9">
        <w:t>SMoCA</w:t>
      </w:r>
      <w:proofErr w:type="spellEnd"/>
      <w:r w:rsidRPr="009E6FC9">
        <w:t xml:space="preserve"> Lounge, Scottsdale Museum of Contemporary Art [</w:t>
      </w:r>
      <w:proofErr w:type="spellStart"/>
      <w:r w:rsidRPr="009E6FC9">
        <w:t>SMoCA</w:t>
      </w:r>
      <w:proofErr w:type="spellEnd"/>
      <w:r w:rsidRPr="009E6FC9">
        <w:t>], Scottsdale, Arizona</w:t>
      </w:r>
    </w:p>
    <w:p w14:paraId="365A7222" w14:textId="77777777" w:rsidR="00AE12DC" w:rsidRPr="009E6FC9" w:rsidRDefault="009D7C2B" w:rsidP="00CC4C4A">
      <w:r w:rsidRPr="009E6FC9">
        <w:t>Manifest Destiny lecture and book signing May 2012</w:t>
      </w:r>
    </w:p>
    <w:p w14:paraId="46D941BE" w14:textId="77777777" w:rsidR="00AE12DC" w:rsidRPr="009E6FC9" w:rsidRDefault="00AE12DC" w:rsidP="00CC4C4A"/>
    <w:p w14:paraId="2731098A" w14:textId="1D1FA5B4" w:rsidR="00351877" w:rsidRPr="009E6FC9" w:rsidRDefault="009D7C2B" w:rsidP="00351877">
      <w:pPr>
        <w:pStyle w:val="Heading3"/>
      </w:pPr>
      <w:bookmarkStart w:id="108" w:name="_Toc73115718"/>
      <w:r w:rsidRPr="009E6FC9">
        <w:t>Manifest Destiny - Canterbury School of Architecture, University for the Creative Arts (UK)</w:t>
      </w:r>
      <w:r w:rsidR="00351877" w:rsidRPr="00351877">
        <w:t xml:space="preserve"> </w:t>
      </w:r>
      <w:r w:rsidR="00351877" w:rsidRPr="009E6FC9">
        <w:t>November 2011</w:t>
      </w:r>
      <w:bookmarkEnd w:id="108"/>
    </w:p>
    <w:p w14:paraId="17BBE321" w14:textId="1F47B60C" w:rsidR="00AE12DC" w:rsidRPr="009E6FC9" w:rsidRDefault="009D7C2B" w:rsidP="00CC4C4A">
      <w:r w:rsidRPr="009E6FC9">
        <w:t xml:space="preserve"> Lecture on my book Manifest Destiny for CSA university lecture series “Multistory”.</w:t>
      </w:r>
    </w:p>
    <w:p w14:paraId="59960865" w14:textId="77777777" w:rsidR="00AE12DC" w:rsidRPr="009E6FC9" w:rsidRDefault="00AE12DC" w:rsidP="00861774">
      <w:pPr>
        <w:ind w:left="0"/>
      </w:pPr>
    </w:p>
    <w:p w14:paraId="2E1D4A71" w14:textId="6224BED5" w:rsidR="00AE12DC" w:rsidRPr="009E6FC9" w:rsidRDefault="009D7C2B" w:rsidP="00351877">
      <w:pPr>
        <w:pStyle w:val="Heading3"/>
      </w:pPr>
      <w:bookmarkStart w:id="109" w:name="_Toc73115719"/>
      <w:r w:rsidRPr="009E6FC9">
        <w:t xml:space="preserve">Manifest Destiny - Trinity College, Greenwich, UK. Lecture for Trinity Laban Conservatoire of Music and </w:t>
      </w:r>
      <w:proofErr w:type="spellStart"/>
      <w:r w:rsidRPr="009E6FC9">
        <w:t>Dance.November</w:t>
      </w:r>
      <w:proofErr w:type="spellEnd"/>
      <w:r w:rsidRPr="009E6FC9">
        <w:t xml:space="preserve"> 2011</w:t>
      </w:r>
      <w:bookmarkEnd w:id="109"/>
    </w:p>
    <w:p w14:paraId="34BDA280" w14:textId="77777777" w:rsidR="00AE12DC" w:rsidRPr="009E6FC9" w:rsidRDefault="00AE12DC" w:rsidP="00CC4C4A"/>
    <w:p w14:paraId="6A0FCCFB" w14:textId="77777777" w:rsidR="00AE12DC" w:rsidRPr="009E6FC9" w:rsidRDefault="009D7C2B" w:rsidP="00CC4C4A">
      <w:r w:rsidRPr="009E6FC9">
        <w:t>Manifest Destiny University of Dundee, Scotland. Lecture for the ADAS lecture series in the School of Architecture at the University of Dundee.</w:t>
      </w:r>
    </w:p>
    <w:p w14:paraId="7B37BA22" w14:textId="77777777" w:rsidR="00AE12DC" w:rsidRPr="009E6FC9" w:rsidRDefault="009D7C2B" w:rsidP="00CC4C4A">
      <w:r w:rsidRPr="009E6FC9">
        <w:t>October 2011</w:t>
      </w:r>
    </w:p>
    <w:p w14:paraId="23EC9B58" w14:textId="77777777" w:rsidR="00AE12DC" w:rsidRPr="009E6FC9" w:rsidRDefault="00AE12DC" w:rsidP="00CC4C4A"/>
    <w:p w14:paraId="58AD548F" w14:textId="14C96613" w:rsidR="00AE12DC" w:rsidRPr="009E6FC9" w:rsidRDefault="009D7C2B" w:rsidP="00351877">
      <w:pPr>
        <w:pStyle w:val="Heading3"/>
      </w:pPr>
      <w:bookmarkStart w:id="110" w:name="_Toc73115720"/>
      <w:r w:rsidRPr="009E6FC9">
        <w:t>Manifest Destiny Lecture and Book Launch for The Architectural Association, London UK. Public Lecture Series.</w:t>
      </w:r>
      <w:r w:rsidR="00351877">
        <w:t xml:space="preserve"> </w:t>
      </w:r>
      <w:r w:rsidRPr="009E6FC9">
        <w:t>October 2011</w:t>
      </w:r>
      <w:bookmarkEnd w:id="110"/>
    </w:p>
    <w:p w14:paraId="0C91E737" w14:textId="77777777" w:rsidR="00AE12DC" w:rsidRPr="009E6FC9" w:rsidRDefault="00AE12DC" w:rsidP="00CC4C4A">
      <w:pPr>
        <w:sectPr w:rsidR="00AE12DC" w:rsidRPr="009E6FC9">
          <w:pgSz w:w="12240" w:h="15840"/>
          <w:pgMar w:top="1720" w:right="1100" w:bottom="280" w:left="1720" w:header="1526" w:footer="0" w:gutter="0"/>
          <w:cols w:space="720"/>
        </w:sectPr>
      </w:pPr>
    </w:p>
    <w:p w14:paraId="545FE6B8" w14:textId="77777777" w:rsidR="00AE12DC" w:rsidRPr="009E6FC9" w:rsidRDefault="00AE12DC" w:rsidP="00CC4C4A"/>
    <w:p w14:paraId="7E231474" w14:textId="77777777" w:rsidR="00AE12DC" w:rsidRPr="009E6FC9" w:rsidRDefault="00AE12DC" w:rsidP="00CC4C4A"/>
    <w:p w14:paraId="548DDDD0" w14:textId="5AEFAD4C" w:rsidR="00AE12DC" w:rsidRPr="009E6FC9" w:rsidRDefault="009D7C2B" w:rsidP="00351877">
      <w:pPr>
        <w:pStyle w:val="Heading3"/>
      </w:pPr>
      <w:bookmarkStart w:id="111" w:name="_Toc73115721"/>
      <w:r w:rsidRPr="009E6FC9">
        <w:t>Manifest Destiny Lecture for Oxford Brookes University, Oxford, UK. Oxford Brookes University School of Architecture.</w:t>
      </w:r>
      <w:r w:rsidR="00351877">
        <w:t xml:space="preserve"> </w:t>
      </w:r>
      <w:r w:rsidRPr="009E6FC9">
        <w:t>October 2011</w:t>
      </w:r>
      <w:bookmarkEnd w:id="111"/>
    </w:p>
    <w:p w14:paraId="61835E82" w14:textId="77777777" w:rsidR="00AE12DC" w:rsidRPr="009E6FC9" w:rsidRDefault="00AE12DC" w:rsidP="00CC4C4A"/>
    <w:p w14:paraId="07CD9B4A" w14:textId="77777777" w:rsidR="00AE12DC" w:rsidRPr="009E6FC9" w:rsidRDefault="009D7C2B" w:rsidP="00351877">
      <w:pPr>
        <w:pStyle w:val="Heading3"/>
      </w:pPr>
      <w:bookmarkStart w:id="112" w:name="_Toc73115722"/>
      <w:proofErr w:type="spellStart"/>
      <w:r w:rsidRPr="009E6FC9">
        <w:t>Poptech</w:t>
      </w:r>
      <w:proofErr w:type="spellEnd"/>
      <w:r w:rsidRPr="009E6FC9">
        <w:t xml:space="preserve"> - Lecture for Architecture Department, College of Design, Iowa State University</w:t>
      </w:r>
      <w:bookmarkEnd w:id="112"/>
    </w:p>
    <w:p w14:paraId="75CB153C" w14:textId="77777777" w:rsidR="00AE12DC" w:rsidRPr="009E6FC9" w:rsidRDefault="009D7C2B" w:rsidP="00351877">
      <w:pPr>
        <w:pStyle w:val="Heading3"/>
      </w:pPr>
      <w:bookmarkStart w:id="113" w:name="_Toc73115723"/>
      <w:r w:rsidRPr="009E6FC9">
        <w:t>March 2011</w:t>
      </w:r>
      <w:bookmarkEnd w:id="113"/>
    </w:p>
    <w:p w14:paraId="0AFA9736" w14:textId="77777777" w:rsidR="00AE12DC" w:rsidRPr="009E6FC9" w:rsidRDefault="00AE12DC" w:rsidP="00CC4C4A"/>
    <w:p w14:paraId="4A87A232" w14:textId="77777777" w:rsidR="00AE12DC" w:rsidRPr="009E6FC9" w:rsidRDefault="009D7C2B" w:rsidP="00CC4C4A">
      <w:r w:rsidRPr="00351877">
        <w:rPr>
          <w:i/>
          <w:iCs/>
        </w:rPr>
        <w:t>Repurposed Political Ply</w:t>
      </w:r>
      <w:r w:rsidRPr="009E6FC9">
        <w:t xml:space="preserve"> - Invited lecture to “Friday Conversations”. ASU Art Museum Tempe.</w:t>
      </w:r>
    </w:p>
    <w:p w14:paraId="50663F1D" w14:textId="77777777" w:rsidR="00AE12DC" w:rsidRPr="009E6FC9" w:rsidRDefault="009D7C2B" w:rsidP="00CC4C4A">
      <w:r w:rsidRPr="009E6FC9">
        <w:t>October 2009</w:t>
      </w:r>
    </w:p>
    <w:p w14:paraId="7D902B66" w14:textId="77777777" w:rsidR="00AE12DC" w:rsidRPr="009E6FC9" w:rsidRDefault="00AE12DC" w:rsidP="00CC4C4A"/>
    <w:p w14:paraId="71CD0208" w14:textId="77777777" w:rsidR="00351877" w:rsidRDefault="009D7C2B" w:rsidP="00351877">
      <w:r w:rsidRPr="00351877">
        <w:rPr>
          <w:i/>
          <w:iCs/>
        </w:rPr>
        <w:t>Repurposed Political Ply</w:t>
      </w:r>
      <w:r w:rsidRPr="009E6FC9">
        <w:t xml:space="preserve"> Lecture and panelist for AAFAB Designing Fabrication Symposium - </w:t>
      </w:r>
      <w:r w:rsidR="00351877" w:rsidRPr="009E6FC9">
        <w:t>September 2009</w:t>
      </w:r>
    </w:p>
    <w:p w14:paraId="433AD11B" w14:textId="2D92BF98" w:rsidR="00AE12DC" w:rsidRPr="009E6FC9" w:rsidRDefault="009D7C2B" w:rsidP="00351877">
      <w:r w:rsidRPr="009E6FC9">
        <w:t>Architectural Association London, UK. Presented award winning scheme “Repurposed Political Ply”.</w:t>
      </w:r>
      <w:r w:rsidR="00351877">
        <w:t xml:space="preserve"> </w:t>
      </w:r>
    </w:p>
    <w:p w14:paraId="4274C217" w14:textId="77777777" w:rsidR="00AE12DC" w:rsidRPr="009E6FC9" w:rsidRDefault="00AE12DC" w:rsidP="00CC4C4A"/>
    <w:p w14:paraId="1446B88F" w14:textId="77777777" w:rsidR="00AE12DC" w:rsidRPr="009E6FC9" w:rsidRDefault="009D7C2B" w:rsidP="00CC4C4A">
      <w:r w:rsidRPr="009E6FC9">
        <w:t>Architecture and Digital Craft - Invited Lecture to art and cultural organization “Spirit of the Senses” based in Phoenix that provides a forum for creative dialogue and cultural expression</w:t>
      </w:r>
    </w:p>
    <w:p w14:paraId="7823155F" w14:textId="77777777" w:rsidR="00AE12DC" w:rsidRPr="009E6FC9" w:rsidRDefault="009D7C2B" w:rsidP="00CC4C4A">
      <w:r w:rsidRPr="009E6FC9">
        <w:t>April 2009</w:t>
      </w:r>
    </w:p>
    <w:p w14:paraId="74F7CC07" w14:textId="77777777" w:rsidR="00AE12DC" w:rsidRPr="009E6FC9" w:rsidRDefault="00AE12DC" w:rsidP="00CC4C4A"/>
    <w:p w14:paraId="615B25BF" w14:textId="77777777" w:rsidR="00AE12DC" w:rsidRPr="009E6FC9" w:rsidRDefault="009D7C2B" w:rsidP="00CC4C4A">
      <w:r w:rsidRPr="009E6FC9">
        <w:t>Common Denominator - Lecture as part of the SALA public Lectures series “Digit - Architecture and Electric Anthropology”. Lectures from this series present a range of diverse approaches that offers fresh insight into the poetics technologically advanced architecture.</w:t>
      </w:r>
    </w:p>
    <w:p w14:paraId="00C3FE50" w14:textId="77777777" w:rsidR="00AE12DC" w:rsidRPr="009E6FC9" w:rsidRDefault="009D7C2B" w:rsidP="00CC4C4A">
      <w:r w:rsidRPr="009E6FC9">
        <w:t>March 2009</w:t>
      </w:r>
    </w:p>
    <w:p w14:paraId="79FFE214" w14:textId="77777777" w:rsidR="00AE12DC" w:rsidRPr="009E6FC9" w:rsidRDefault="00AE12DC" w:rsidP="00CC4C4A"/>
    <w:p w14:paraId="6891211C" w14:textId="77777777" w:rsidR="00AE12DC" w:rsidRPr="009E6FC9" w:rsidRDefault="009D7C2B" w:rsidP="00CC4C4A">
      <w:r w:rsidRPr="009E6FC9">
        <w:t>Restrictive Nostalgia and the Imported Romantic: 20:80 AIAS Midwest Quad Chapter.</w:t>
      </w:r>
    </w:p>
    <w:p w14:paraId="22B020B1" w14:textId="77777777" w:rsidR="00AE12DC" w:rsidRPr="009E6FC9" w:rsidRDefault="009D7C2B" w:rsidP="00CC4C4A">
      <w:r w:rsidRPr="009E6FC9">
        <w:t>May 2005</w:t>
      </w:r>
    </w:p>
    <w:p w14:paraId="59E2E0E5" w14:textId="77777777" w:rsidR="00AE12DC" w:rsidRPr="009E6FC9" w:rsidRDefault="00AE12DC" w:rsidP="00CC4C4A"/>
    <w:p w14:paraId="6FDA8CAD" w14:textId="77777777" w:rsidR="00AE12DC" w:rsidRPr="009E6FC9" w:rsidRDefault="009D7C2B" w:rsidP="00CC4C4A">
      <w:r w:rsidRPr="009E6FC9">
        <w:t>Manifest Destiny for “This Friday” Series. Iowa State University College of Design. January 2005</w:t>
      </w:r>
    </w:p>
    <w:p w14:paraId="2E53C0BC" w14:textId="77777777" w:rsidR="00AE12DC" w:rsidRPr="009E6FC9" w:rsidRDefault="00AE12DC" w:rsidP="00CC4C4A"/>
    <w:p w14:paraId="2813DDD8" w14:textId="77777777" w:rsidR="00351877" w:rsidRDefault="009D7C2B" w:rsidP="00351877">
      <w:pPr>
        <w:pStyle w:val="Heading3"/>
      </w:pPr>
      <w:bookmarkStart w:id="114" w:name="_Toc73115724"/>
      <w:r w:rsidRPr="00351877">
        <w:rPr>
          <w:i/>
          <w:iCs/>
        </w:rPr>
        <w:t>Collection Point</w:t>
      </w:r>
      <w:r w:rsidRPr="009E6FC9">
        <w:t xml:space="preserve"> </w:t>
      </w:r>
      <w:r w:rsidR="00351877">
        <w:t>–</w:t>
      </w:r>
      <w:r w:rsidRPr="009E6FC9">
        <w:t xml:space="preserve"> </w:t>
      </w:r>
      <w:r w:rsidR="00351877">
        <w:t xml:space="preserve"> 18 lectures across North America </w:t>
      </w:r>
      <w:r w:rsidR="00351877" w:rsidRPr="009E6FC9">
        <w:t>October 2002 to April 2003.</w:t>
      </w:r>
      <w:bookmarkEnd w:id="114"/>
    </w:p>
    <w:p w14:paraId="5E15B7C0" w14:textId="340467EE" w:rsidR="00AE12DC" w:rsidRPr="009E6FC9" w:rsidRDefault="009D7C2B" w:rsidP="00351877">
      <w:r w:rsidRPr="009E6FC9">
        <w:t>A six-month lecture series and exhibition tour of North America - lectured and exhibited at 18 universities including SUNY Buffalo, RISDI, Rice, Tulane and UNAM.</w:t>
      </w:r>
    </w:p>
    <w:p w14:paraId="02371739" w14:textId="77777777" w:rsidR="00AE12DC" w:rsidRPr="009E6FC9" w:rsidRDefault="009D7C2B" w:rsidP="00CC4C4A">
      <w:r w:rsidRPr="009E6FC9">
        <w:t>October 2002 to April 2003.</w:t>
      </w:r>
    </w:p>
    <w:p w14:paraId="16828A5A" w14:textId="77777777" w:rsidR="00AE12DC" w:rsidRPr="009E6FC9" w:rsidRDefault="00AE12DC" w:rsidP="00CC4C4A"/>
    <w:p w14:paraId="1F20B84B" w14:textId="044F0A44" w:rsidR="00AE12DC" w:rsidRPr="009E6FC9" w:rsidRDefault="009D7C2B" w:rsidP="00F31A3B">
      <w:pPr>
        <w:pStyle w:val="Heading3"/>
      </w:pPr>
      <w:bookmarkStart w:id="115" w:name="_Toc73115725"/>
      <w:proofErr w:type="spellStart"/>
      <w:r w:rsidRPr="00F31A3B">
        <w:rPr>
          <w:i/>
          <w:iCs/>
        </w:rPr>
        <w:t>Estetica</w:t>
      </w:r>
      <w:proofErr w:type="spellEnd"/>
      <w:r w:rsidRPr="00F31A3B">
        <w:rPr>
          <w:i/>
          <w:iCs/>
        </w:rPr>
        <w:t xml:space="preserve"> de la Deception</w:t>
      </w:r>
      <w:r w:rsidRPr="009E6FC9">
        <w:t xml:space="preserve"> - Lecture series for the University of Madrid</w:t>
      </w:r>
      <w:r w:rsidR="00F31A3B">
        <w:t xml:space="preserve">. </w:t>
      </w:r>
      <w:r w:rsidRPr="009E6FC9">
        <w:t>ESTAM),Universidad San Pablo CEU, University of Navara - Pamplona. Spain. April 2001</w:t>
      </w:r>
      <w:bookmarkEnd w:id="115"/>
    </w:p>
    <w:p w14:paraId="454AD589" w14:textId="77777777" w:rsidR="00AE12DC" w:rsidRPr="009E6FC9" w:rsidRDefault="00AE12DC" w:rsidP="00CC4C4A"/>
    <w:p w14:paraId="62EEBCC3" w14:textId="77777777" w:rsidR="00AE12DC" w:rsidRPr="009E6FC9" w:rsidRDefault="009D7C2B" w:rsidP="00CC4C4A">
      <w:proofErr w:type="spellStart"/>
      <w:r w:rsidRPr="00351877">
        <w:rPr>
          <w:i/>
          <w:iCs/>
        </w:rPr>
        <w:t>Inaboutof</w:t>
      </w:r>
      <w:proofErr w:type="spellEnd"/>
      <w:r w:rsidRPr="009E6FC9">
        <w:t xml:space="preserve"> for The University of Arizona Architecture Department. December 2001</w:t>
      </w:r>
    </w:p>
    <w:p w14:paraId="7BCC766E" w14:textId="77777777" w:rsidR="00AE12DC" w:rsidRPr="009E6FC9" w:rsidRDefault="00AE12DC" w:rsidP="00CC4C4A"/>
    <w:p w14:paraId="023478E9" w14:textId="039DC7A7" w:rsidR="00AE12DC" w:rsidRPr="009E6FC9" w:rsidRDefault="009D7C2B" w:rsidP="00F31A3B">
      <w:pPr>
        <w:pStyle w:val="Heading3"/>
      </w:pPr>
      <w:bookmarkStart w:id="116" w:name="_Toc73115726"/>
      <w:r w:rsidRPr="00F31A3B">
        <w:rPr>
          <w:i/>
          <w:iCs/>
        </w:rPr>
        <w:t>Inarch Lecture Series</w:t>
      </w:r>
      <w:r w:rsidRPr="009E6FC9">
        <w:t xml:space="preserve">- Lecture for the Ordinaire di </w:t>
      </w:r>
      <w:proofErr w:type="spellStart"/>
      <w:r w:rsidRPr="009E6FC9">
        <w:t>Architecti</w:t>
      </w:r>
      <w:proofErr w:type="spellEnd"/>
      <w:r w:rsidRPr="009E6FC9">
        <w:t xml:space="preserve"> - Palazzo </w:t>
      </w:r>
      <w:proofErr w:type="spellStart"/>
      <w:r w:rsidRPr="009E6FC9">
        <w:t>delle</w:t>
      </w:r>
      <w:proofErr w:type="spellEnd"/>
      <w:r w:rsidRPr="009E6FC9">
        <w:t xml:space="preserve"> </w:t>
      </w:r>
      <w:proofErr w:type="spellStart"/>
      <w:r w:rsidRPr="009E6FC9">
        <w:t>Esposizioni</w:t>
      </w:r>
      <w:proofErr w:type="spellEnd"/>
      <w:r w:rsidRPr="009E6FC9">
        <w:t xml:space="preserve"> – Rome, </w:t>
      </w:r>
      <w:proofErr w:type="spellStart"/>
      <w:r w:rsidRPr="009E6FC9">
        <w:t>Italy.June</w:t>
      </w:r>
      <w:proofErr w:type="spellEnd"/>
      <w:r w:rsidRPr="009E6FC9">
        <w:t xml:space="preserve"> 2000</w:t>
      </w:r>
      <w:bookmarkEnd w:id="116"/>
    </w:p>
    <w:p w14:paraId="320F3539" w14:textId="77777777" w:rsidR="00AE12DC" w:rsidRPr="009E6FC9" w:rsidRDefault="00AE12DC" w:rsidP="00CC4C4A"/>
    <w:p w14:paraId="2F8F0E88" w14:textId="128D291B" w:rsidR="00AE12DC" w:rsidRPr="009E6FC9" w:rsidRDefault="009D7C2B" w:rsidP="00F31A3B">
      <w:proofErr w:type="spellStart"/>
      <w:r w:rsidRPr="00351877">
        <w:rPr>
          <w:i/>
          <w:iCs/>
        </w:rPr>
        <w:t>Deaduse</w:t>
      </w:r>
      <w:proofErr w:type="spellEnd"/>
      <w:r w:rsidRPr="00351877">
        <w:rPr>
          <w:i/>
          <w:iCs/>
        </w:rPr>
        <w:t xml:space="preserve"> I </w:t>
      </w:r>
      <w:r w:rsidRPr="009E6FC9">
        <w:t>- Lecture for the University of Madrid (ESTAM) architecture dept and PHD for Housing Course</w:t>
      </w:r>
      <w:r w:rsidR="00F31A3B">
        <w:t xml:space="preserve">. </w:t>
      </w:r>
      <w:r w:rsidRPr="009E6FC9">
        <w:t>February 2000</w:t>
      </w:r>
    </w:p>
    <w:p w14:paraId="1E2D3812" w14:textId="77777777" w:rsidR="00AE12DC" w:rsidRPr="009E6FC9" w:rsidRDefault="00AE12DC" w:rsidP="00CC4C4A"/>
    <w:p w14:paraId="18FADF14" w14:textId="7BCBDF1B" w:rsidR="00AE12DC" w:rsidRPr="009E6FC9" w:rsidRDefault="009D7C2B" w:rsidP="00F31A3B">
      <w:proofErr w:type="spellStart"/>
      <w:r w:rsidRPr="00351877">
        <w:rPr>
          <w:i/>
          <w:iCs/>
        </w:rPr>
        <w:t>Deaduse</w:t>
      </w:r>
      <w:proofErr w:type="spellEnd"/>
      <w:r w:rsidRPr="00351877">
        <w:rPr>
          <w:i/>
          <w:iCs/>
        </w:rPr>
        <w:t xml:space="preserve"> III</w:t>
      </w:r>
      <w:r w:rsidRPr="009E6FC9">
        <w:t xml:space="preserve"> - Lecture for the Dept. of Art Media and Publishing Oxford Brookes University</w:t>
      </w:r>
      <w:r w:rsidR="00F31A3B">
        <w:t xml:space="preserve">. </w:t>
      </w:r>
      <w:r w:rsidRPr="009E6FC9">
        <w:t>July 1999</w:t>
      </w:r>
    </w:p>
    <w:p w14:paraId="6B4CC5B3" w14:textId="77777777" w:rsidR="00AE12DC" w:rsidRPr="009E6FC9" w:rsidRDefault="00AE12DC" w:rsidP="00CC4C4A"/>
    <w:p w14:paraId="7CA42311" w14:textId="59EB7C62" w:rsidR="00AE12DC" w:rsidRDefault="009D7C2B" w:rsidP="00F31A3B">
      <w:proofErr w:type="spellStart"/>
      <w:r w:rsidRPr="00351877">
        <w:rPr>
          <w:i/>
          <w:iCs/>
        </w:rPr>
        <w:t>Deaduse</w:t>
      </w:r>
      <w:proofErr w:type="spellEnd"/>
      <w:r w:rsidRPr="00351877">
        <w:rPr>
          <w:i/>
          <w:iCs/>
        </w:rPr>
        <w:t xml:space="preserve"> II</w:t>
      </w:r>
      <w:r w:rsidRPr="009E6FC9">
        <w:t xml:space="preserve"> - Lecture for the Dept. of architecture Oxford Brookes University</w:t>
      </w:r>
      <w:r w:rsidR="00F31A3B">
        <w:t xml:space="preserve">, </w:t>
      </w:r>
      <w:r w:rsidRPr="009E6FC9">
        <w:t>July 1999</w:t>
      </w:r>
    </w:p>
    <w:p w14:paraId="53E9C9E5" w14:textId="77777777" w:rsidR="00477F97" w:rsidRPr="009E6FC9" w:rsidRDefault="00477F97" w:rsidP="00477F97"/>
    <w:p w14:paraId="636592D5" w14:textId="492E8E5D" w:rsidR="00AE12DC" w:rsidRPr="009E6FC9" w:rsidRDefault="009D7C2B" w:rsidP="00F31A3B">
      <w:pPr>
        <w:pStyle w:val="Heading3"/>
      </w:pPr>
      <w:bookmarkStart w:id="117" w:name="_Toc73115727"/>
      <w:r w:rsidRPr="00F31A3B">
        <w:rPr>
          <w:i/>
          <w:iCs/>
        </w:rPr>
        <w:lastRenderedPageBreak/>
        <w:t>“</w:t>
      </w:r>
      <w:proofErr w:type="spellStart"/>
      <w:r w:rsidRPr="00F31A3B">
        <w:rPr>
          <w:i/>
          <w:iCs/>
        </w:rPr>
        <w:t>Deaduse</w:t>
      </w:r>
      <w:proofErr w:type="spellEnd"/>
      <w:r w:rsidRPr="00F31A3B">
        <w:rPr>
          <w:i/>
          <w:iCs/>
        </w:rPr>
        <w:t>”</w:t>
      </w:r>
      <w:r w:rsidRPr="009E6FC9">
        <w:t xml:space="preserve"> - Lecture for the University College London, Bartlett School of Architecture</w:t>
      </w:r>
      <w:r w:rsidR="00F31A3B">
        <w:t xml:space="preserve">.  </w:t>
      </w:r>
      <w:r w:rsidRPr="009E6FC9">
        <w:t>May 1999</w:t>
      </w:r>
      <w:bookmarkEnd w:id="117"/>
    </w:p>
    <w:p w14:paraId="4ABEE0AD" w14:textId="77777777" w:rsidR="00AE12DC" w:rsidRPr="009E6FC9" w:rsidRDefault="00AE12DC" w:rsidP="00CC4C4A"/>
    <w:p w14:paraId="17BE2AE3" w14:textId="77777777" w:rsidR="00AE12DC" w:rsidRPr="009E6FC9" w:rsidRDefault="00AE12DC" w:rsidP="00CC4C4A"/>
    <w:p w14:paraId="53315549" w14:textId="72ACC252" w:rsidR="0043124D" w:rsidRPr="009E6FC9" w:rsidRDefault="009D7C2B" w:rsidP="00CC4C4A">
      <w:pPr>
        <w:pStyle w:val="Heading2"/>
      </w:pPr>
      <w:bookmarkStart w:id="118" w:name="_Toc72928938"/>
      <w:bookmarkStart w:id="119" w:name="_Toc73115728"/>
      <w:r w:rsidRPr="009E6FC9">
        <w:t>AWARDS and COMPETITION PRIZES</w:t>
      </w:r>
      <w:bookmarkEnd w:id="118"/>
      <w:bookmarkEnd w:id="119"/>
    </w:p>
    <w:p w14:paraId="0E6ABE4C" w14:textId="7E03433C" w:rsidR="0043124D" w:rsidRDefault="0043124D" w:rsidP="00CC4C4A"/>
    <w:p w14:paraId="0C274433" w14:textId="30EEEADB" w:rsidR="00F31A3B" w:rsidRPr="00F31A3B" w:rsidRDefault="00F31A3B" w:rsidP="00F31A3B">
      <w:pPr>
        <w:pStyle w:val="Heading3"/>
      </w:pPr>
      <w:bookmarkStart w:id="120" w:name="_Toc73115729"/>
      <w:r w:rsidRPr="00F31A3B">
        <w:t>The Hawthorne Distinguished Faculty Award 2021</w:t>
      </w:r>
      <w:bookmarkEnd w:id="120"/>
    </w:p>
    <w:p w14:paraId="318A6F8F" w14:textId="77777777" w:rsidR="00F31A3B" w:rsidRPr="009E6FC9" w:rsidRDefault="00F31A3B" w:rsidP="00F31A3B">
      <w:pPr>
        <w:ind w:left="0"/>
      </w:pPr>
    </w:p>
    <w:p w14:paraId="30133058" w14:textId="0AFC27EE" w:rsidR="0043124D" w:rsidRPr="009E6FC9" w:rsidRDefault="0043124D" w:rsidP="00F31A3B">
      <w:pPr>
        <w:pStyle w:val="Heading3"/>
      </w:pPr>
      <w:bookmarkStart w:id="121" w:name="_Toc73115730"/>
      <w:r w:rsidRPr="009E6FC9">
        <w:t>2020 ACSA Design-Build Award</w:t>
      </w:r>
      <w:bookmarkEnd w:id="121"/>
    </w:p>
    <w:p w14:paraId="0769EF0D" w14:textId="202E4792" w:rsidR="0043124D" w:rsidRPr="009E6FC9" w:rsidRDefault="0043124D" w:rsidP="00CC4C4A"/>
    <w:p w14:paraId="496806F0" w14:textId="1A778541" w:rsidR="00AE12DC" w:rsidRPr="009E6FC9" w:rsidRDefault="006F6B8C" w:rsidP="00CC4C4A">
      <w:r w:rsidRPr="009E6FC9">
        <w:t>Association of Collegiate Schools of Architecture (ACSA) has recognized “ASHED - The South Sioux City Community Orchard Facility,” with the 2020 ACSA Design-Build Award. Each year, the ACSA honors the best practices in school-based design-build projects. </w:t>
      </w:r>
      <w:r w:rsidR="00CA23C3" w:rsidRPr="009E6FC9">
        <w:t>The award received a number of nominations and the competition was rigorous for the three award winners.</w:t>
      </w:r>
    </w:p>
    <w:p w14:paraId="36DF0878" w14:textId="77777777" w:rsidR="004727F6" w:rsidRPr="009E6FC9" w:rsidRDefault="004727F6" w:rsidP="00CC4C4A"/>
    <w:p w14:paraId="1ECCE40D" w14:textId="1AF7B1BA" w:rsidR="00855682" w:rsidRPr="009E6FC9" w:rsidRDefault="00855682" w:rsidP="00F31A3B">
      <w:pPr>
        <w:pStyle w:val="Heading3"/>
      </w:pPr>
      <w:bookmarkStart w:id="122" w:name="_Toc73115731"/>
      <w:r w:rsidRPr="009E6FC9">
        <w:t>2019 ACSA Design-Build Award</w:t>
      </w:r>
      <w:bookmarkEnd w:id="122"/>
    </w:p>
    <w:p w14:paraId="4EC410F3" w14:textId="52CB2739" w:rsidR="00855682" w:rsidRPr="009E6FC9" w:rsidRDefault="00855682" w:rsidP="00CC4C4A"/>
    <w:p w14:paraId="21358324" w14:textId="46815672" w:rsidR="00855682" w:rsidRPr="009E6FC9" w:rsidRDefault="00FA378A" w:rsidP="00CC4C4A">
      <w:r w:rsidRPr="009E6FC9">
        <w:t xml:space="preserve">Association of Collegiate Schools of Architecture (ACSA) recognized “The </w:t>
      </w:r>
      <w:proofErr w:type="spellStart"/>
      <w:r w:rsidRPr="009E6FC9">
        <w:t>Baxa</w:t>
      </w:r>
      <w:proofErr w:type="spellEnd"/>
      <w:r w:rsidRPr="009E6FC9">
        <w:t xml:space="preserve"> Scholars Cabin,” with the 2018-2019 ACSA Design-Build Award. Each year, the ACSA honors the best practices in school-based design-build projects. The award received a number of nominations and the competition was rigorous for the four award winners. </w:t>
      </w:r>
    </w:p>
    <w:p w14:paraId="6ADE3F89" w14:textId="6B3848BA" w:rsidR="00FA378A" w:rsidRPr="009E6FC9" w:rsidRDefault="00FA378A" w:rsidP="00CC4C4A"/>
    <w:p w14:paraId="694AFF61" w14:textId="55D76153" w:rsidR="00FA378A" w:rsidRPr="009E6FC9" w:rsidRDefault="00FA378A" w:rsidP="00CC4C4A">
      <w:r w:rsidRPr="009E6FC9">
        <w:t>Jan 2019</w:t>
      </w:r>
    </w:p>
    <w:p w14:paraId="43794806" w14:textId="77777777" w:rsidR="00855682" w:rsidRPr="009E6FC9" w:rsidRDefault="00855682" w:rsidP="00861774">
      <w:pPr>
        <w:ind w:left="0"/>
      </w:pPr>
    </w:p>
    <w:p w14:paraId="2554B0EC" w14:textId="184043E9" w:rsidR="004727F6" w:rsidRPr="009E6FC9" w:rsidRDefault="004727F6" w:rsidP="00F31A3B">
      <w:pPr>
        <w:pStyle w:val="Heading3"/>
      </w:pPr>
      <w:bookmarkStart w:id="123" w:name="_Toc73115732"/>
      <w:r w:rsidRPr="009E6FC9">
        <w:t xml:space="preserve">UNL CoA Faculty recognition - W. Cecil Steward Professor 2018 </w:t>
      </w:r>
      <w:r w:rsidR="004B25E8" w:rsidRPr="009E6FC9">
        <w:t>–</w:t>
      </w:r>
      <w:r w:rsidRPr="009E6FC9">
        <w:t xml:space="preserve"> 2023</w:t>
      </w:r>
      <w:bookmarkEnd w:id="123"/>
    </w:p>
    <w:p w14:paraId="747A0753" w14:textId="77777777" w:rsidR="00855682" w:rsidRPr="009E6FC9" w:rsidRDefault="00855682" w:rsidP="00CC4C4A"/>
    <w:p w14:paraId="4BE63718" w14:textId="4626E523" w:rsidR="004B25E8" w:rsidRPr="009E6FC9" w:rsidRDefault="004B25E8" w:rsidP="00CC4C4A">
      <w:r w:rsidRPr="009E6FC9">
        <w:t>Awarded this professorship in recognition for work completed in design-build teaching and contribution to sustainable design</w:t>
      </w:r>
      <w:r w:rsidR="00504AC2" w:rsidRPr="009E6FC9">
        <w:t>.</w:t>
      </w:r>
      <w:r w:rsidRPr="009E6FC9">
        <w:t xml:space="preserve"> </w:t>
      </w:r>
    </w:p>
    <w:p w14:paraId="3D141298" w14:textId="77777777" w:rsidR="004727F6" w:rsidRPr="009E6FC9" w:rsidRDefault="004727F6" w:rsidP="00F31A3B">
      <w:pPr>
        <w:ind w:left="0"/>
      </w:pPr>
    </w:p>
    <w:p w14:paraId="461A2849" w14:textId="77777777" w:rsidR="00AE12DC" w:rsidRPr="009E6FC9" w:rsidRDefault="009D7C2B" w:rsidP="00F31A3B">
      <w:pPr>
        <w:pStyle w:val="Heading3"/>
      </w:pPr>
      <w:bookmarkStart w:id="124" w:name="_Toc73115733"/>
      <w:r w:rsidRPr="009E6FC9">
        <w:t>UNL CoA Faculty Award for Excellence in Outreach and Engagement.</w:t>
      </w:r>
      <w:bookmarkEnd w:id="124"/>
    </w:p>
    <w:p w14:paraId="748854E7" w14:textId="77777777" w:rsidR="00AE12DC" w:rsidRPr="009E6FC9" w:rsidRDefault="009D7C2B" w:rsidP="00F31A3B">
      <w:pPr>
        <w:pStyle w:val="Heading3"/>
      </w:pPr>
      <w:bookmarkStart w:id="125" w:name="_Toc73115734"/>
      <w:r w:rsidRPr="009E6FC9">
        <w:t>March 2017</w:t>
      </w:r>
      <w:bookmarkEnd w:id="125"/>
    </w:p>
    <w:p w14:paraId="2D2E20B3" w14:textId="77777777" w:rsidR="00AE12DC" w:rsidRPr="009E6FC9" w:rsidRDefault="00AE12DC" w:rsidP="00CC4C4A"/>
    <w:p w14:paraId="5DA93364" w14:textId="77777777" w:rsidR="00AE12DC" w:rsidRPr="009E6FC9" w:rsidRDefault="009D7C2B" w:rsidP="00CC4C4A">
      <w:r w:rsidRPr="009E6FC9">
        <w:t xml:space="preserve">Wood Design Award from </w:t>
      </w:r>
      <w:proofErr w:type="spellStart"/>
      <w:r w:rsidRPr="009E6FC9">
        <w:t>WoodWorks</w:t>
      </w:r>
      <w:proofErr w:type="spellEnd"/>
      <w:r w:rsidRPr="009E6FC9">
        <w:t xml:space="preserve">™ and the Wood Products Council. Awarded a 2017 Regional Excellence in Wood Design Award from </w:t>
      </w:r>
      <w:proofErr w:type="spellStart"/>
      <w:r w:rsidRPr="009E6FC9">
        <w:t>WoodWorks</w:t>
      </w:r>
      <w:proofErr w:type="spellEnd"/>
      <w:r w:rsidRPr="009E6FC9">
        <w:t>™ and the Wood Products Council. The project will also be featured in our 2017 Wood Design Award video which will be presented at five Wood Solutions Fairs and two Wood Design Symposia</w:t>
      </w:r>
    </w:p>
    <w:p w14:paraId="3F255E4B" w14:textId="77777777" w:rsidR="00AE12DC" w:rsidRPr="009E6FC9" w:rsidRDefault="00AE12DC" w:rsidP="00CC4C4A"/>
    <w:p w14:paraId="179F2A5B" w14:textId="77777777" w:rsidR="00AE12DC" w:rsidRPr="009E6FC9" w:rsidRDefault="002020E2" w:rsidP="00CC4C4A">
      <w:hyperlink r:id="rId27">
        <w:r w:rsidR="009D7C2B" w:rsidRPr="009E6FC9">
          <w:t>http://www.woodworks.org/emerge-project-team/</w:t>
        </w:r>
      </w:hyperlink>
    </w:p>
    <w:p w14:paraId="5028A6FF" w14:textId="77777777" w:rsidR="00AE12DC" w:rsidRPr="009E6FC9" w:rsidRDefault="00AE12DC" w:rsidP="00CC4C4A">
      <w:pPr>
        <w:sectPr w:rsidR="00AE12DC" w:rsidRPr="009E6FC9">
          <w:pgSz w:w="12240" w:h="15840"/>
          <w:pgMar w:top="1720" w:right="1100" w:bottom="280" w:left="1720" w:header="1526" w:footer="0" w:gutter="0"/>
          <w:cols w:space="720"/>
        </w:sectPr>
      </w:pPr>
    </w:p>
    <w:p w14:paraId="429B587B" w14:textId="77777777" w:rsidR="00AE12DC" w:rsidRPr="009E6FC9" w:rsidRDefault="00AE12DC" w:rsidP="00CC4C4A"/>
    <w:p w14:paraId="5C9E4A56" w14:textId="77777777" w:rsidR="00AE12DC" w:rsidRPr="009E6FC9" w:rsidRDefault="00AE12DC" w:rsidP="00CC4C4A"/>
    <w:p w14:paraId="3F96B569" w14:textId="77777777" w:rsidR="00AE12DC" w:rsidRPr="009E6FC9" w:rsidRDefault="009D7C2B" w:rsidP="00CC4C4A">
      <w:r w:rsidRPr="009E6FC9">
        <w:t>Jan 2017</w:t>
      </w:r>
    </w:p>
    <w:p w14:paraId="13BA53C4" w14:textId="77777777" w:rsidR="00AE12DC" w:rsidRPr="009E6FC9" w:rsidRDefault="00AE12DC" w:rsidP="00CC4C4A"/>
    <w:p w14:paraId="21EC4797" w14:textId="41B4AD49" w:rsidR="00F31A3B" w:rsidRPr="009E6FC9" w:rsidRDefault="009D7C2B" w:rsidP="00F31A3B">
      <w:pPr>
        <w:pStyle w:val="Heading3"/>
      </w:pPr>
      <w:bookmarkStart w:id="126" w:name="_Toc73115735"/>
      <w:proofErr w:type="spellStart"/>
      <w:r w:rsidRPr="009E6FC9">
        <w:t>Deutsches</w:t>
      </w:r>
      <w:proofErr w:type="spellEnd"/>
      <w:r w:rsidRPr="009E6FC9">
        <w:t xml:space="preserve"> </w:t>
      </w:r>
      <w:proofErr w:type="spellStart"/>
      <w:r w:rsidRPr="009E6FC9">
        <w:t>Architekturmuseum</w:t>
      </w:r>
      <w:proofErr w:type="spellEnd"/>
      <w:r w:rsidRPr="009E6FC9">
        <w:t xml:space="preserve"> (DAM) Book Award – Typology.</w:t>
      </w:r>
      <w:r w:rsidR="00F31A3B" w:rsidRPr="00F31A3B">
        <w:t xml:space="preserve"> </w:t>
      </w:r>
      <w:r w:rsidR="00F31A3B" w:rsidRPr="009E6FC9">
        <w:t>December 2011</w:t>
      </w:r>
      <w:bookmarkEnd w:id="126"/>
    </w:p>
    <w:p w14:paraId="6E2C38C7" w14:textId="008321CF" w:rsidR="00AE12DC" w:rsidRPr="009E6FC9" w:rsidRDefault="00AE12DC" w:rsidP="00CC4C4A"/>
    <w:p w14:paraId="318B1B70" w14:textId="5327FE99" w:rsidR="00AE12DC" w:rsidRDefault="009D7C2B" w:rsidP="00CC4C4A">
      <w:r w:rsidRPr="009E6FC9">
        <w:t xml:space="preserve">“Manifest Destiny. A Guide to the Essential Indifference of American Suburban Housing AA Publications (United Kingdom) won the prize in Typology category for </w:t>
      </w:r>
      <w:proofErr w:type="spellStart"/>
      <w:r w:rsidRPr="009E6FC9">
        <w:t>Deutsches</w:t>
      </w:r>
      <w:proofErr w:type="spellEnd"/>
      <w:r w:rsidRPr="009E6FC9">
        <w:t xml:space="preserve"> </w:t>
      </w:r>
      <w:proofErr w:type="spellStart"/>
      <w:r w:rsidRPr="009E6FC9">
        <w:t>Architekturmuseum</w:t>
      </w:r>
      <w:proofErr w:type="spellEnd"/>
      <w:r w:rsidRPr="009E6FC9">
        <w:t xml:space="preserve"> (DAM) and Frankfurt Book Fair book award.</w:t>
      </w:r>
    </w:p>
    <w:p w14:paraId="405F1AAF" w14:textId="1B8F8305" w:rsidR="0072317D" w:rsidRDefault="0072317D" w:rsidP="00CC4C4A"/>
    <w:p w14:paraId="6BA20951" w14:textId="60704B59" w:rsidR="0072317D" w:rsidRPr="009E6FC9" w:rsidRDefault="0072317D" w:rsidP="00CC4C4A">
      <w:r w:rsidRPr="009E6FC9">
        <w:t xml:space="preserve">Hyde Chair of Excellence </w:t>
      </w:r>
      <w:r>
        <w:t>–</w:t>
      </w:r>
      <w:r w:rsidRPr="009E6FC9">
        <w:t xml:space="preserve"> </w:t>
      </w:r>
      <w:r>
        <w:t xml:space="preserve">UNL </w:t>
      </w:r>
      <w:r w:rsidRPr="009E6FC9">
        <w:t>College of Architecture</w:t>
      </w:r>
      <w:r>
        <w:t xml:space="preserve"> </w:t>
      </w:r>
      <w:r w:rsidRPr="009E6FC9">
        <w:t>2015</w:t>
      </w:r>
    </w:p>
    <w:p w14:paraId="14F6494F" w14:textId="77777777" w:rsidR="00AE12DC" w:rsidRPr="009E6FC9" w:rsidRDefault="00AE12DC" w:rsidP="00CC4C4A"/>
    <w:p w14:paraId="4767231B" w14:textId="77777777" w:rsidR="00AE12DC" w:rsidRPr="009E6FC9" w:rsidRDefault="009D7C2B" w:rsidP="00F31A3B">
      <w:pPr>
        <w:pStyle w:val="Heading3"/>
      </w:pPr>
      <w:bookmarkStart w:id="127" w:name="_Toc73115736"/>
      <w:r w:rsidRPr="009E6FC9">
        <w:t>U.S. EPA and AIA Lifecycle Building Challenge 2009 Award of Honorable Mention.</w:t>
      </w:r>
      <w:bookmarkEnd w:id="127"/>
    </w:p>
    <w:p w14:paraId="5ABAA09E" w14:textId="4B688E01" w:rsidR="00AE12DC" w:rsidRDefault="009D7C2B" w:rsidP="00F31A3B">
      <w:pPr>
        <w:pStyle w:val="Heading3"/>
      </w:pPr>
      <w:bookmarkStart w:id="128" w:name="_Toc73115737"/>
      <w:r w:rsidRPr="009E6FC9">
        <w:t>September 2009</w:t>
      </w:r>
      <w:bookmarkEnd w:id="128"/>
    </w:p>
    <w:p w14:paraId="051CA26B" w14:textId="77777777" w:rsidR="00F31A3B" w:rsidRPr="00F31A3B" w:rsidRDefault="00F31A3B" w:rsidP="00F31A3B"/>
    <w:p w14:paraId="44B0B71F" w14:textId="77777777" w:rsidR="00AE12DC" w:rsidRPr="009E6FC9" w:rsidRDefault="009D7C2B" w:rsidP="00F31A3B">
      <w:pPr>
        <w:pStyle w:val="Heading3"/>
      </w:pPr>
      <w:bookmarkStart w:id="129" w:name="_Toc73115738"/>
      <w:r w:rsidRPr="009E6FC9">
        <w:t>AA|FAB 2009 Award “Designing Fabrication” – First Place (Exterior Section). London England. June 2009</w:t>
      </w:r>
      <w:bookmarkEnd w:id="129"/>
    </w:p>
    <w:p w14:paraId="4A6E056A" w14:textId="77777777" w:rsidR="00AE12DC" w:rsidRPr="009E6FC9" w:rsidRDefault="009D7C2B" w:rsidP="00CC4C4A">
      <w:r w:rsidRPr="009E6FC9">
        <w:t>Award of $2000.</w:t>
      </w:r>
    </w:p>
    <w:p w14:paraId="79D29596" w14:textId="77777777" w:rsidR="00AE12DC" w:rsidRPr="009E6FC9" w:rsidRDefault="00AE12DC" w:rsidP="00CC4C4A"/>
    <w:p w14:paraId="1EC192C8" w14:textId="77777777" w:rsidR="00AE12DC" w:rsidRPr="009E6FC9" w:rsidRDefault="00AE12DC" w:rsidP="00F31A3B">
      <w:pPr>
        <w:ind w:left="0"/>
      </w:pPr>
    </w:p>
    <w:p w14:paraId="4CDCFCA4" w14:textId="3FCC4BE1" w:rsidR="00AE12DC" w:rsidRPr="009E6FC9" w:rsidRDefault="009D7C2B" w:rsidP="00F31A3B">
      <w:pPr>
        <w:pStyle w:val="Heading3"/>
      </w:pPr>
      <w:bookmarkStart w:id="130" w:name="_Toc73115739"/>
      <w:r w:rsidRPr="009E6FC9">
        <w:t>Earth Life Competition Award of “JDF Business Communication Work” from Japan Design Foundation.</w:t>
      </w:r>
      <w:r w:rsidR="00F31A3B">
        <w:t xml:space="preserve"> </w:t>
      </w:r>
      <w:r w:rsidRPr="009E6FC9">
        <w:t>October 2008</w:t>
      </w:r>
      <w:bookmarkEnd w:id="130"/>
    </w:p>
    <w:p w14:paraId="54D50DF3" w14:textId="77777777" w:rsidR="00AE12DC" w:rsidRPr="009E6FC9" w:rsidRDefault="00AE12DC" w:rsidP="00CC4C4A"/>
    <w:p w14:paraId="0C85031D" w14:textId="77777777" w:rsidR="00AE12DC" w:rsidRPr="009E6FC9" w:rsidRDefault="009D7C2B" w:rsidP="00CC4C4A">
      <w:r w:rsidRPr="009E6FC9">
        <w:t>Nominated for EAAE/ARCC Best Paper Award. March 2009</w:t>
      </w:r>
    </w:p>
    <w:p w14:paraId="65D52F39" w14:textId="77777777" w:rsidR="00AE12DC" w:rsidRPr="009E6FC9" w:rsidRDefault="00AE12DC" w:rsidP="00CC4C4A"/>
    <w:p w14:paraId="3E8186AF" w14:textId="77777777" w:rsidR="00AE12DC" w:rsidRPr="009E6FC9" w:rsidRDefault="009D7C2B" w:rsidP="00CC4C4A">
      <w:r w:rsidRPr="009E6FC9">
        <w:t>Finalist in Green Tent Competition – ECOSHACK. August 2004</w:t>
      </w:r>
    </w:p>
    <w:p w14:paraId="0A18AD69" w14:textId="77777777" w:rsidR="00AE12DC" w:rsidRPr="009E6FC9" w:rsidRDefault="00AE12DC" w:rsidP="00CC4C4A"/>
    <w:p w14:paraId="6FC153B5" w14:textId="77777777" w:rsidR="00AE12DC" w:rsidRPr="009E6FC9" w:rsidRDefault="009D7C2B" w:rsidP="00F31A3B">
      <w:pPr>
        <w:pStyle w:val="Heading3"/>
      </w:pPr>
      <w:bookmarkStart w:id="131" w:name="_Toc73115740"/>
      <w:r w:rsidRPr="009E6FC9">
        <w:t xml:space="preserve">Special Prize in the Aomori Northern Style Housing Judges: Jean </w:t>
      </w:r>
      <w:proofErr w:type="spellStart"/>
      <w:r w:rsidRPr="009E6FC9">
        <w:t>Nouvel</w:t>
      </w:r>
      <w:proofErr w:type="spellEnd"/>
      <w:r w:rsidRPr="009E6FC9">
        <w:t xml:space="preserve"> and </w:t>
      </w:r>
      <w:proofErr w:type="spellStart"/>
      <w:r w:rsidRPr="009E6FC9">
        <w:t>Tadao</w:t>
      </w:r>
      <w:proofErr w:type="spellEnd"/>
      <w:r w:rsidRPr="009E6FC9">
        <w:t xml:space="preserve"> Ando.</w:t>
      </w:r>
      <w:bookmarkEnd w:id="131"/>
    </w:p>
    <w:p w14:paraId="66B53A4B" w14:textId="77777777" w:rsidR="00AE12DC" w:rsidRPr="009E6FC9" w:rsidRDefault="009D7C2B" w:rsidP="00F31A3B">
      <w:pPr>
        <w:pStyle w:val="Heading3"/>
      </w:pPr>
      <w:bookmarkStart w:id="132" w:name="_Toc73115741"/>
      <w:r w:rsidRPr="009E6FC9">
        <w:t>December 2001</w:t>
      </w:r>
      <w:bookmarkEnd w:id="132"/>
    </w:p>
    <w:p w14:paraId="518A2CAE" w14:textId="77777777" w:rsidR="00AE12DC" w:rsidRPr="009E6FC9" w:rsidRDefault="00AE12DC" w:rsidP="00F31A3B">
      <w:pPr>
        <w:pStyle w:val="Heading3"/>
      </w:pPr>
    </w:p>
    <w:p w14:paraId="3CE0FC75" w14:textId="77777777" w:rsidR="00AE12DC" w:rsidRPr="009E6FC9" w:rsidRDefault="009D7C2B" w:rsidP="00F31A3B">
      <w:pPr>
        <w:pStyle w:val="Heading3"/>
      </w:pPr>
      <w:bookmarkStart w:id="133" w:name="_Toc73115742"/>
      <w:r w:rsidRPr="009E6FC9">
        <w:t xml:space="preserve">Third prize in the </w:t>
      </w:r>
      <w:proofErr w:type="spellStart"/>
      <w:r w:rsidRPr="009E6FC9">
        <w:t>Shinkenchu</w:t>
      </w:r>
      <w:proofErr w:type="spellEnd"/>
      <w:r w:rsidRPr="009E6FC9">
        <w:t xml:space="preserve"> competition The Indefinite House Judge </w:t>
      </w:r>
      <w:proofErr w:type="spellStart"/>
      <w:r w:rsidRPr="009E6FC9">
        <w:t>Kazuyo</w:t>
      </w:r>
      <w:proofErr w:type="spellEnd"/>
      <w:r w:rsidRPr="009E6FC9">
        <w:t xml:space="preserve"> </w:t>
      </w:r>
      <w:proofErr w:type="spellStart"/>
      <w:r w:rsidRPr="009E6FC9">
        <w:t>Sejima</w:t>
      </w:r>
      <w:proofErr w:type="spellEnd"/>
      <w:r w:rsidRPr="009E6FC9">
        <w:t>.</w:t>
      </w:r>
      <w:bookmarkEnd w:id="133"/>
    </w:p>
    <w:p w14:paraId="1E41E7E7" w14:textId="77777777" w:rsidR="00AE12DC" w:rsidRPr="009E6FC9" w:rsidRDefault="009D7C2B" w:rsidP="00F31A3B">
      <w:pPr>
        <w:pStyle w:val="Heading3"/>
      </w:pPr>
      <w:bookmarkStart w:id="134" w:name="_Toc73115743"/>
      <w:r w:rsidRPr="009E6FC9">
        <w:t>December 1999</w:t>
      </w:r>
      <w:bookmarkEnd w:id="134"/>
    </w:p>
    <w:p w14:paraId="616A42C3" w14:textId="77777777" w:rsidR="00AE12DC" w:rsidRPr="009E6FC9" w:rsidRDefault="00AE12DC" w:rsidP="00F31A3B">
      <w:pPr>
        <w:pStyle w:val="Heading3"/>
      </w:pPr>
    </w:p>
    <w:p w14:paraId="4490155F" w14:textId="77777777" w:rsidR="00AE12DC" w:rsidRPr="009E6FC9" w:rsidRDefault="009D7C2B" w:rsidP="00F31A3B">
      <w:pPr>
        <w:pStyle w:val="Heading3"/>
      </w:pPr>
      <w:bookmarkStart w:id="135" w:name="_Toc73115744"/>
      <w:r w:rsidRPr="009E6FC9">
        <w:t xml:space="preserve">Joint first prize in AIA Charette </w:t>
      </w:r>
      <w:proofErr w:type="spellStart"/>
      <w:r w:rsidRPr="009E6FC9">
        <w:t>Inbetweeness</w:t>
      </w:r>
      <w:proofErr w:type="spellEnd"/>
      <w:r w:rsidRPr="009E6FC9">
        <w:t xml:space="preserve"> in the City Judges Ed Jones, Fred </w:t>
      </w:r>
      <w:proofErr w:type="spellStart"/>
      <w:r w:rsidRPr="009E6FC9">
        <w:t>Koetter</w:t>
      </w:r>
      <w:proofErr w:type="spellEnd"/>
      <w:r w:rsidRPr="009E6FC9">
        <w:t>, Rick Mather and Paul Finch.</w:t>
      </w:r>
      <w:bookmarkEnd w:id="135"/>
    </w:p>
    <w:p w14:paraId="6690B1E1" w14:textId="77777777" w:rsidR="00AE12DC" w:rsidRPr="009E6FC9" w:rsidRDefault="009D7C2B" w:rsidP="00F31A3B">
      <w:pPr>
        <w:pStyle w:val="Heading3"/>
      </w:pPr>
      <w:bookmarkStart w:id="136" w:name="_Toc73115745"/>
      <w:r w:rsidRPr="009E6FC9">
        <w:t>October 1999</w:t>
      </w:r>
      <w:bookmarkEnd w:id="136"/>
    </w:p>
    <w:p w14:paraId="5804F2CF" w14:textId="77777777" w:rsidR="00AE12DC" w:rsidRPr="009E6FC9" w:rsidRDefault="00AE12DC" w:rsidP="00F31A3B">
      <w:pPr>
        <w:pStyle w:val="Heading3"/>
      </w:pPr>
    </w:p>
    <w:p w14:paraId="50E3C285" w14:textId="77777777" w:rsidR="00AE12DC" w:rsidRPr="009E6FC9" w:rsidRDefault="009D7C2B" w:rsidP="00F31A3B">
      <w:pPr>
        <w:pStyle w:val="Heading3"/>
      </w:pPr>
      <w:bookmarkStart w:id="137" w:name="_Toc73115746"/>
      <w:r w:rsidRPr="009E6FC9">
        <w:t>Special mention in Architecture Foundation Living in the City competition. Judges including Richard Rogers and Piers Gough.</w:t>
      </w:r>
      <w:bookmarkEnd w:id="137"/>
    </w:p>
    <w:p w14:paraId="4CAA418E" w14:textId="77777777" w:rsidR="00AE12DC" w:rsidRPr="009E6FC9" w:rsidRDefault="00AE12DC" w:rsidP="00F31A3B">
      <w:pPr>
        <w:pStyle w:val="Heading3"/>
        <w:sectPr w:rsidR="00AE12DC" w:rsidRPr="009E6FC9">
          <w:pgSz w:w="12240" w:h="15840"/>
          <w:pgMar w:top="1720" w:right="1100" w:bottom="280" w:left="1720" w:header="1526" w:footer="0" w:gutter="0"/>
          <w:cols w:space="720"/>
        </w:sectPr>
      </w:pPr>
    </w:p>
    <w:p w14:paraId="3AA1CB3D" w14:textId="77777777" w:rsidR="00AE12DC" w:rsidRPr="009E6FC9" w:rsidRDefault="00AE12DC" w:rsidP="00F31A3B">
      <w:pPr>
        <w:pStyle w:val="Heading3"/>
      </w:pPr>
    </w:p>
    <w:p w14:paraId="6BFEB727" w14:textId="77777777" w:rsidR="00AE12DC" w:rsidRPr="009E6FC9" w:rsidRDefault="00AE12DC" w:rsidP="00F31A3B">
      <w:pPr>
        <w:pStyle w:val="Heading3"/>
      </w:pPr>
    </w:p>
    <w:p w14:paraId="25C544C3" w14:textId="77777777" w:rsidR="00AE12DC" w:rsidRPr="009E6FC9" w:rsidRDefault="009D7C2B" w:rsidP="00F31A3B">
      <w:pPr>
        <w:pStyle w:val="Heading3"/>
      </w:pPr>
      <w:bookmarkStart w:id="138" w:name="_Toc73115747"/>
      <w:r w:rsidRPr="009E6FC9">
        <w:t>July1999</w:t>
      </w:r>
      <w:bookmarkEnd w:id="138"/>
    </w:p>
    <w:p w14:paraId="1BEBAE68" w14:textId="77777777" w:rsidR="00AE12DC" w:rsidRPr="009E6FC9" w:rsidRDefault="00AE12DC" w:rsidP="00F31A3B">
      <w:pPr>
        <w:pStyle w:val="Heading3"/>
      </w:pPr>
    </w:p>
    <w:p w14:paraId="3B8E7CC9" w14:textId="77777777" w:rsidR="00AE12DC" w:rsidRPr="009E6FC9" w:rsidRDefault="009D7C2B" w:rsidP="00F31A3B">
      <w:pPr>
        <w:pStyle w:val="Heading3"/>
      </w:pPr>
      <w:bookmarkStart w:id="139" w:name="_Toc73115748"/>
      <w:r w:rsidRPr="009E6FC9">
        <w:t xml:space="preserve">First Prize in the </w:t>
      </w:r>
      <w:proofErr w:type="spellStart"/>
      <w:r w:rsidRPr="009E6FC9">
        <w:t>Millenium</w:t>
      </w:r>
      <w:proofErr w:type="spellEnd"/>
      <w:r w:rsidRPr="009E6FC9">
        <w:t xml:space="preserve"> Cafe Competition Judged by Terry Farrell, Adam Caruso and Rick Mather.</w:t>
      </w:r>
      <w:bookmarkEnd w:id="139"/>
    </w:p>
    <w:p w14:paraId="6455FCEA" w14:textId="77777777" w:rsidR="00AE12DC" w:rsidRPr="009E6FC9" w:rsidRDefault="009D7C2B" w:rsidP="00F31A3B">
      <w:pPr>
        <w:pStyle w:val="Heading3"/>
      </w:pPr>
      <w:bookmarkStart w:id="140" w:name="_Toc73115749"/>
      <w:r w:rsidRPr="009E6FC9">
        <w:t>October 1998</w:t>
      </w:r>
      <w:bookmarkEnd w:id="140"/>
    </w:p>
    <w:p w14:paraId="51D48B4D" w14:textId="77777777" w:rsidR="00AE12DC" w:rsidRPr="009E6FC9" w:rsidRDefault="00AE12DC" w:rsidP="00F31A3B">
      <w:pPr>
        <w:pStyle w:val="Heading3"/>
      </w:pPr>
    </w:p>
    <w:p w14:paraId="61F0F132" w14:textId="77777777" w:rsidR="00AE12DC" w:rsidRPr="009E6FC9" w:rsidRDefault="009D7C2B" w:rsidP="00F31A3B">
      <w:pPr>
        <w:pStyle w:val="Heading3"/>
      </w:pPr>
      <w:bookmarkStart w:id="141" w:name="_Toc73115750"/>
      <w:r w:rsidRPr="009E6FC9">
        <w:t xml:space="preserve">Second place in </w:t>
      </w:r>
      <w:proofErr w:type="spellStart"/>
      <w:r w:rsidRPr="009E6FC9">
        <w:t>Shinkenchu</w:t>
      </w:r>
      <w:proofErr w:type="spellEnd"/>
      <w:r w:rsidRPr="009E6FC9">
        <w:t xml:space="preserve"> House for Mona Lisa Competition. Judged by </w:t>
      </w:r>
      <w:proofErr w:type="spellStart"/>
      <w:r w:rsidRPr="009E6FC9">
        <w:t>Kazuyo</w:t>
      </w:r>
      <w:proofErr w:type="spellEnd"/>
      <w:r w:rsidRPr="009E6FC9">
        <w:t xml:space="preserve"> </w:t>
      </w:r>
      <w:proofErr w:type="spellStart"/>
      <w:r w:rsidRPr="009E6FC9">
        <w:t>Sejima</w:t>
      </w:r>
      <w:proofErr w:type="spellEnd"/>
      <w:r w:rsidRPr="009E6FC9">
        <w:t>.</w:t>
      </w:r>
      <w:bookmarkEnd w:id="141"/>
    </w:p>
    <w:p w14:paraId="7361FE67" w14:textId="77777777" w:rsidR="00AE12DC" w:rsidRPr="009E6FC9" w:rsidRDefault="009D7C2B" w:rsidP="00F31A3B">
      <w:pPr>
        <w:pStyle w:val="Heading3"/>
      </w:pPr>
      <w:bookmarkStart w:id="142" w:name="_Toc73115751"/>
      <w:r w:rsidRPr="009E6FC9">
        <w:t>June 1998</w:t>
      </w:r>
      <w:bookmarkEnd w:id="142"/>
    </w:p>
    <w:p w14:paraId="11699D32" w14:textId="77777777" w:rsidR="00AE12DC" w:rsidRPr="009E6FC9" w:rsidRDefault="00AE12DC" w:rsidP="00F31A3B">
      <w:pPr>
        <w:pStyle w:val="Heading3"/>
      </w:pPr>
    </w:p>
    <w:p w14:paraId="1BC050AC" w14:textId="77777777" w:rsidR="00AE12DC" w:rsidRPr="009E6FC9" w:rsidRDefault="009D7C2B" w:rsidP="00F31A3B">
      <w:pPr>
        <w:pStyle w:val="Heading3"/>
      </w:pPr>
      <w:bookmarkStart w:id="143" w:name="_Toc73115752"/>
      <w:r w:rsidRPr="009E6FC9">
        <w:t xml:space="preserve">Second Place in Future Visions of Kyoto International Urban Design Competition. Judged by </w:t>
      </w:r>
      <w:proofErr w:type="spellStart"/>
      <w:r w:rsidRPr="009E6FC9">
        <w:t>Tadao</w:t>
      </w:r>
      <w:proofErr w:type="spellEnd"/>
      <w:r w:rsidRPr="009E6FC9">
        <w:t xml:space="preserve"> Ando &amp; Rem Koolhaas.</w:t>
      </w:r>
      <w:bookmarkEnd w:id="143"/>
    </w:p>
    <w:p w14:paraId="3BE3913B" w14:textId="77777777" w:rsidR="00AE12DC" w:rsidRPr="009E6FC9" w:rsidRDefault="009D7C2B" w:rsidP="00F31A3B">
      <w:pPr>
        <w:pStyle w:val="Heading3"/>
      </w:pPr>
      <w:bookmarkStart w:id="144" w:name="_Toc73115753"/>
      <w:r w:rsidRPr="009E6FC9">
        <w:t>February1998</w:t>
      </w:r>
      <w:bookmarkEnd w:id="144"/>
    </w:p>
    <w:p w14:paraId="2447477F" w14:textId="77777777" w:rsidR="00AE12DC" w:rsidRPr="009E6FC9" w:rsidRDefault="00AE12DC" w:rsidP="00F31A3B">
      <w:pPr>
        <w:pStyle w:val="Heading3"/>
      </w:pPr>
    </w:p>
    <w:p w14:paraId="5D8E9C6A" w14:textId="77777777" w:rsidR="00AE12DC" w:rsidRPr="009E6FC9" w:rsidRDefault="009D7C2B" w:rsidP="00F31A3B">
      <w:pPr>
        <w:pStyle w:val="Heading3"/>
      </w:pPr>
      <w:bookmarkStart w:id="145" w:name="_Toc73115754"/>
      <w:r w:rsidRPr="009E6FC9">
        <w:t xml:space="preserve">Runner up entry in the Oklahoma Memorial Competition for the site of the Alfred P. </w:t>
      </w:r>
      <w:proofErr w:type="spellStart"/>
      <w:r w:rsidRPr="009E6FC9">
        <w:t>Murrah</w:t>
      </w:r>
      <w:proofErr w:type="spellEnd"/>
      <w:r w:rsidRPr="009E6FC9">
        <w:t xml:space="preserve"> Building.</w:t>
      </w:r>
      <w:bookmarkEnd w:id="145"/>
    </w:p>
    <w:p w14:paraId="43138113" w14:textId="77777777" w:rsidR="00AE12DC" w:rsidRPr="009E6FC9" w:rsidRDefault="009D7C2B" w:rsidP="00F31A3B">
      <w:pPr>
        <w:pStyle w:val="Heading3"/>
      </w:pPr>
      <w:bookmarkStart w:id="146" w:name="_Toc73115755"/>
      <w:r w:rsidRPr="009E6FC9">
        <w:t>March 1997</w:t>
      </w:r>
      <w:bookmarkEnd w:id="146"/>
    </w:p>
    <w:p w14:paraId="5E4B8553" w14:textId="77777777" w:rsidR="00AE12DC" w:rsidRPr="009E6FC9" w:rsidRDefault="00AE12DC" w:rsidP="00F31A3B">
      <w:pPr>
        <w:pStyle w:val="Heading3"/>
      </w:pPr>
    </w:p>
    <w:p w14:paraId="1246AFAD" w14:textId="77777777" w:rsidR="00AE12DC" w:rsidRPr="009E6FC9" w:rsidRDefault="009D7C2B" w:rsidP="00F31A3B">
      <w:pPr>
        <w:pStyle w:val="Heading3"/>
      </w:pPr>
      <w:bookmarkStart w:id="147" w:name="_Toc73115756"/>
      <w:r w:rsidRPr="009E6FC9">
        <w:t xml:space="preserve">Second place in </w:t>
      </w:r>
      <w:proofErr w:type="spellStart"/>
      <w:r w:rsidRPr="009E6FC9">
        <w:t>Shinkenchu</w:t>
      </w:r>
      <w:proofErr w:type="spellEnd"/>
      <w:r w:rsidRPr="009E6FC9">
        <w:t xml:space="preserve"> competition Possibilities of Non Movement with Alex Gino. Judge </w:t>
      </w:r>
      <w:proofErr w:type="spellStart"/>
      <w:r w:rsidRPr="009E6FC9">
        <w:t>Kazuyo</w:t>
      </w:r>
      <w:proofErr w:type="spellEnd"/>
      <w:r w:rsidRPr="009E6FC9">
        <w:t xml:space="preserve"> </w:t>
      </w:r>
      <w:proofErr w:type="spellStart"/>
      <w:r w:rsidRPr="009E6FC9">
        <w:t>Sejima</w:t>
      </w:r>
      <w:proofErr w:type="spellEnd"/>
      <w:r w:rsidRPr="009E6FC9">
        <w:t>.</w:t>
      </w:r>
      <w:bookmarkEnd w:id="147"/>
    </w:p>
    <w:p w14:paraId="3CCE3040" w14:textId="77777777" w:rsidR="00AE12DC" w:rsidRPr="009E6FC9" w:rsidRDefault="009D7C2B" w:rsidP="00F31A3B">
      <w:pPr>
        <w:pStyle w:val="Heading3"/>
      </w:pPr>
      <w:bookmarkStart w:id="148" w:name="_Toc73115757"/>
      <w:r w:rsidRPr="009E6FC9">
        <w:t>December 1996</w:t>
      </w:r>
      <w:bookmarkEnd w:id="148"/>
    </w:p>
    <w:p w14:paraId="4D1DEE20" w14:textId="77777777" w:rsidR="00AE12DC" w:rsidRPr="009E6FC9" w:rsidRDefault="00AE12DC" w:rsidP="00F31A3B">
      <w:pPr>
        <w:pStyle w:val="Heading3"/>
      </w:pPr>
    </w:p>
    <w:p w14:paraId="10452A87" w14:textId="77777777" w:rsidR="00AE12DC" w:rsidRPr="009E6FC9" w:rsidRDefault="009D7C2B" w:rsidP="00F31A3B">
      <w:pPr>
        <w:pStyle w:val="Heading3"/>
      </w:pPr>
      <w:bookmarkStart w:id="149" w:name="_Toc73115758"/>
      <w:r w:rsidRPr="009E6FC9">
        <w:t>Third Prize in the RIBA Superbowl Competition Judged by Nigel Coates and Russell Davenport.</w:t>
      </w:r>
      <w:bookmarkEnd w:id="149"/>
    </w:p>
    <w:p w14:paraId="487D3BE8" w14:textId="77777777" w:rsidR="00AE12DC" w:rsidRPr="009E6FC9" w:rsidRDefault="009D7C2B" w:rsidP="00F31A3B">
      <w:pPr>
        <w:pStyle w:val="Heading3"/>
      </w:pPr>
      <w:bookmarkStart w:id="150" w:name="_Toc73115759"/>
      <w:r w:rsidRPr="009E6FC9">
        <w:t>April 1996</w:t>
      </w:r>
      <w:bookmarkEnd w:id="150"/>
    </w:p>
    <w:p w14:paraId="07701C56" w14:textId="77777777" w:rsidR="00AE12DC" w:rsidRPr="009E6FC9" w:rsidRDefault="00AE12DC" w:rsidP="00F31A3B">
      <w:pPr>
        <w:pStyle w:val="Heading3"/>
      </w:pPr>
    </w:p>
    <w:p w14:paraId="72FBB5AD" w14:textId="77777777" w:rsidR="00AE12DC" w:rsidRPr="009E6FC9" w:rsidRDefault="009D7C2B" w:rsidP="00F31A3B">
      <w:pPr>
        <w:pStyle w:val="Heading3"/>
      </w:pPr>
      <w:bookmarkStart w:id="151" w:name="_Toc73115760"/>
      <w:r w:rsidRPr="009E6FC9">
        <w:t>First Prize - The Temple of Laughter competition with the prize of the commission. Project carried out with Alex Gino. Judges Thom Main, Wolf Prix, Eric Owen Moss, Arthur Ericsson.</w:t>
      </w:r>
      <w:bookmarkEnd w:id="151"/>
    </w:p>
    <w:p w14:paraId="3D75B505" w14:textId="77777777" w:rsidR="00AE12DC" w:rsidRPr="009E6FC9" w:rsidRDefault="009D7C2B" w:rsidP="00F31A3B">
      <w:pPr>
        <w:pStyle w:val="Heading3"/>
      </w:pPr>
      <w:bookmarkStart w:id="152" w:name="_Toc73115761"/>
      <w:proofErr w:type="spellStart"/>
      <w:r w:rsidRPr="009E6FC9">
        <w:t>Novemeber</w:t>
      </w:r>
      <w:proofErr w:type="spellEnd"/>
      <w:r w:rsidRPr="009E6FC9">
        <w:t xml:space="preserve"> 1995</w:t>
      </w:r>
      <w:bookmarkEnd w:id="152"/>
    </w:p>
    <w:p w14:paraId="67AE4E5D" w14:textId="77777777" w:rsidR="00AE12DC" w:rsidRPr="009E6FC9" w:rsidRDefault="00AE12DC" w:rsidP="00F31A3B">
      <w:pPr>
        <w:pStyle w:val="Heading3"/>
      </w:pPr>
    </w:p>
    <w:p w14:paraId="250145EA" w14:textId="0063B533" w:rsidR="00AE12DC" w:rsidRPr="009E6FC9" w:rsidRDefault="009D7C2B" w:rsidP="00F31A3B">
      <w:pPr>
        <w:pStyle w:val="Heading3"/>
      </w:pPr>
      <w:bookmarkStart w:id="153" w:name="_Toc73115762"/>
      <w:r w:rsidRPr="009E6FC9">
        <w:t>Third Prize in RIBA Mausoleum Competition”</w:t>
      </w:r>
      <w:r w:rsidR="008878F0" w:rsidRPr="009E6FC9">
        <w:t xml:space="preserve"> </w:t>
      </w:r>
      <w:r w:rsidRPr="009E6FC9">
        <w:t xml:space="preserve">Judge Piers Gough and Gerald </w:t>
      </w:r>
      <w:proofErr w:type="spellStart"/>
      <w:r w:rsidRPr="009E6FC9">
        <w:t>Mercranor</w:t>
      </w:r>
      <w:proofErr w:type="spellEnd"/>
      <w:r w:rsidRPr="009E6FC9">
        <w:t>.</w:t>
      </w:r>
      <w:bookmarkEnd w:id="153"/>
    </w:p>
    <w:p w14:paraId="3CE3ECB6" w14:textId="77777777" w:rsidR="00AE12DC" w:rsidRPr="009E6FC9" w:rsidRDefault="009D7C2B" w:rsidP="00F31A3B">
      <w:pPr>
        <w:pStyle w:val="Heading3"/>
      </w:pPr>
      <w:bookmarkStart w:id="154" w:name="_Toc73115763"/>
      <w:proofErr w:type="spellStart"/>
      <w:r w:rsidRPr="009E6FC9">
        <w:t>Feburary</w:t>
      </w:r>
      <w:proofErr w:type="spellEnd"/>
      <w:r w:rsidRPr="009E6FC9">
        <w:t xml:space="preserve"> 1993.</w:t>
      </w:r>
      <w:bookmarkEnd w:id="154"/>
    </w:p>
    <w:p w14:paraId="0EFCDFA2" w14:textId="77777777" w:rsidR="00AE12DC" w:rsidRPr="009E6FC9" w:rsidRDefault="00AE12DC" w:rsidP="00F31A3B">
      <w:pPr>
        <w:pStyle w:val="Heading3"/>
      </w:pPr>
    </w:p>
    <w:p w14:paraId="161BF157" w14:textId="77777777" w:rsidR="00AE12DC" w:rsidRPr="009E6FC9" w:rsidRDefault="009D7C2B" w:rsidP="00F31A3B">
      <w:pPr>
        <w:pStyle w:val="Heading3"/>
      </w:pPr>
      <w:bookmarkStart w:id="155" w:name="_Toc73115764"/>
      <w:r w:rsidRPr="009E6FC9">
        <w:t>Second place in RIBA S.E. Region Student Prize Judge Ted Cullinan. September 1987</w:t>
      </w:r>
      <w:bookmarkEnd w:id="155"/>
    </w:p>
    <w:p w14:paraId="25081004" w14:textId="77777777" w:rsidR="00F371C1" w:rsidRPr="009E6FC9" w:rsidRDefault="00F371C1" w:rsidP="00CC4C4A"/>
    <w:p w14:paraId="415B2D0A" w14:textId="77777777" w:rsidR="00F371C1" w:rsidRPr="009E6FC9" w:rsidRDefault="00F371C1" w:rsidP="00CC4C4A"/>
    <w:p w14:paraId="0014513E" w14:textId="43CB8B53" w:rsidR="00AE12DC" w:rsidRPr="009E6FC9" w:rsidRDefault="00AA63A9" w:rsidP="00CC4C4A">
      <w:pPr>
        <w:pStyle w:val="Heading2"/>
      </w:pPr>
      <w:bookmarkStart w:id="156" w:name="_Toc72928939"/>
      <w:bookmarkStart w:id="157" w:name="_Toc73115765"/>
      <w:r w:rsidRPr="009E6FC9">
        <w:t>STUDENT RECOGNITION</w:t>
      </w:r>
      <w:bookmarkEnd w:id="156"/>
      <w:bookmarkEnd w:id="157"/>
      <w:r w:rsidRPr="009E6FC9">
        <w:t xml:space="preserve"> </w:t>
      </w:r>
    </w:p>
    <w:p w14:paraId="586C6A7F" w14:textId="77777777" w:rsidR="00BF7F0E" w:rsidRPr="00BF7F0E" w:rsidRDefault="00BF7F0E" w:rsidP="00BF7F0E">
      <w:pPr>
        <w:pStyle w:val="Heading3"/>
        <w:rPr>
          <w:color w:val="FFFFFF" w:themeColor="background1"/>
        </w:rPr>
      </w:pPr>
      <w:bookmarkStart w:id="158" w:name="_Toc73115766"/>
      <w:r w:rsidRPr="00BF7F0E">
        <w:rPr>
          <w:color w:val="FFFFFF" w:themeColor="background1"/>
        </w:rPr>
        <w:t>See Full CV</w:t>
      </w:r>
      <w:bookmarkEnd w:id="158"/>
    </w:p>
    <w:p w14:paraId="267D5ABE" w14:textId="77777777" w:rsidR="00AE12DC" w:rsidRPr="009E6FC9" w:rsidRDefault="00AE12DC" w:rsidP="00CC4C4A"/>
    <w:p w14:paraId="4126B869" w14:textId="77777777" w:rsidR="00627163" w:rsidRPr="009E6FC9" w:rsidRDefault="00627163" w:rsidP="00CC4C4A">
      <w:r w:rsidRPr="009E6FC9">
        <w:t>ACSA Exhibition</w:t>
      </w:r>
    </w:p>
    <w:p w14:paraId="51539157" w14:textId="64BB2960" w:rsidR="009244E0" w:rsidRPr="009E6FC9" w:rsidRDefault="009244E0" w:rsidP="00CC4C4A">
      <w:r w:rsidRPr="009E6FC9">
        <w:t xml:space="preserve">Agrarian Ruins </w:t>
      </w:r>
      <w:r w:rsidR="004B704E" w:rsidRPr="009E6FC9">
        <w:t>exhibited for</w:t>
      </w:r>
      <w:r w:rsidRPr="009E6FC9">
        <w:t xml:space="preserve"> Design Imaginary Exhibition for the 107th Annual Meeting: Black Box Carnegie Museum of Art &amp; Carnegie Mellon University. A</w:t>
      </w:r>
      <w:r w:rsidR="00690012" w:rsidRPr="009E6FC9">
        <w:t xml:space="preserve">cceptance rate </w:t>
      </w:r>
      <w:r w:rsidRPr="009E6FC9">
        <w:t xml:space="preserve">15%. </w:t>
      </w:r>
    </w:p>
    <w:p w14:paraId="1D997DE3" w14:textId="0DFB9099" w:rsidR="009244E0" w:rsidRPr="009E6FC9" w:rsidRDefault="009244E0" w:rsidP="00CC4C4A">
      <w:r w:rsidRPr="009E6FC9">
        <w:t>March 28-30, 2019</w:t>
      </w:r>
    </w:p>
    <w:p w14:paraId="65FA32FA" w14:textId="77777777" w:rsidR="009244E0" w:rsidRPr="009E6FC9" w:rsidRDefault="009244E0" w:rsidP="00CC4C4A"/>
    <w:p w14:paraId="1879F0AF" w14:textId="77777777" w:rsidR="009244E0" w:rsidRPr="009E6FC9" w:rsidRDefault="009244E0" w:rsidP="00CC4C4A">
      <w:r w:rsidRPr="009E6FC9">
        <w:t xml:space="preserve">Cunningham Medal Thesis Prize - Adam Wiese </w:t>
      </w:r>
    </w:p>
    <w:p w14:paraId="3883B172" w14:textId="625C71CE" w:rsidR="009244E0" w:rsidRPr="009E6FC9" w:rsidRDefault="009244E0" w:rsidP="00CC4C4A">
      <w:r w:rsidRPr="009E6FC9">
        <w:t>May 2018</w:t>
      </w:r>
    </w:p>
    <w:p w14:paraId="28D99711" w14:textId="77777777" w:rsidR="009244E0" w:rsidRPr="009E6FC9" w:rsidRDefault="009244E0" w:rsidP="00CC4C4A"/>
    <w:p w14:paraId="320EECBD" w14:textId="6ADC84A5" w:rsidR="00AE12DC" w:rsidRPr="009E6FC9" w:rsidRDefault="009D7C2B" w:rsidP="00CC4C4A">
      <w:proofErr w:type="spellStart"/>
      <w:r w:rsidRPr="009E6FC9">
        <w:t>Carpineto</w:t>
      </w:r>
      <w:proofErr w:type="spellEnd"/>
      <w:r w:rsidRPr="009E6FC9">
        <w:t xml:space="preserve"> Mountain Refuge Competition Finalist. Kaitlin </w:t>
      </w:r>
      <w:proofErr w:type="spellStart"/>
      <w:r w:rsidRPr="009E6FC9">
        <w:t>Frankforter</w:t>
      </w:r>
      <w:proofErr w:type="spellEnd"/>
      <w:r w:rsidRPr="009E6FC9">
        <w:t xml:space="preserve"> 2015</w:t>
      </w:r>
    </w:p>
    <w:p w14:paraId="019CDB3E" w14:textId="77777777" w:rsidR="00AE12DC" w:rsidRPr="009E6FC9" w:rsidRDefault="00AE12DC" w:rsidP="00CC4C4A"/>
    <w:p w14:paraId="79937F0F" w14:textId="77777777" w:rsidR="00AE12DC" w:rsidRPr="009E6FC9" w:rsidRDefault="009D7C2B" w:rsidP="00CC4C4A">
      <w:proofErr w:type="spellStart"/>
      <w:r w:rsidRPr="009E6FC9">
        <w:t>Carpineto</w:t>
      </w:r>
      <w:proofErr w:type="spellEnd"/>
      <w:r w:rsidRPr="009E6FC9">
        <w:t xml:space="preserve"> Mountain Refuge Competition Finalist. Meadow </w:t>
      </w:r>
      <w:proofErr w:type="spellStart"/>
      <w:r w:rsidRPr="009E6FC9">
        <w:t>Pirigyi</w:t>
      </w:r>
      <w:proofErr w:type="spellEnd"/>
      <w:r w:rsidRPr="009E6FC9">
        <w:t xml:space="preserve"> 2015</w:t>
      </w:r>
    </w:p>
    <w:p w14:paraId="2A7E62BB" w14:textId="77777777" w:rsidR="00AE12DC" w:rsidRPr="009E6FC9" w:rsidRDefault="00AE12DC" w:rsidP="00CC4C4A"/>
    <w:p w14:paraId="4D9E5DC0" w14:textId="77777777" w:rsidR="00AE12DC" w:rsidRPr="009E6FC9" w:rsidRDefault="00AE12DC" w:rsidP="00CC4C4A"/>
    <w:p w14:paraId="4F7F62F8" w14:textId="77777777" w:rsidR="00AE12DC" w:rsidRPr="009E6FC9" w:rsidRDefault="009D7C2B" w:rsidP="00CC4C4A">
      <w:r w:rsidRPr="009E6FC9">
        <w:t xml:space="preserve">“2008 AIAS/Kawneer Library for the 21st Century” (student award) instructed student Matt </w:t>
      </w:r>
      <w:proofErr w:type="spellStart"/>
      <w:r w:rsidRPr="009E6FC9">
        <w:t>Kuser</w:t>
      </w:r>
      <w:proofErr w:type="spellEnd"/>
      <w:r w:rsidRPr="009E6FC9">
        <w:t xml:space="preserve"> in second placed entry for AIAS National Student Competition with prize of $1,500.</w:t>
      </w:r>
    </w:p>
    <w:p w14:paraId="6504A43A" w14:textId="77777777" w:rsidR="00AE12DC" w:rsidRPr="009E6FC9" w:rsidRDefault="009D7C2B" w:rsidP="00CC4C4A">
      <w:r w:rsidRPr="009E6FC9">
        <w:t>December 2008</w:t>
      </w:r>
    </w:p>
    <w:p w14:paraId="7E1D20A1" w14:textId="77777777" w:rsidR="00AE12DC" w:rsidRPr="009E6FC9" w:rsidRDefault="00AE12DC" w:rsidP="00CC4C4A"/>
    <w:p w14:paraId="3E79BF58" w14:textId="77777777" w:rsidR="00AE12DC" w:rsidRPr="009E6FC9" w:rsidRDefault="009D7C2B" w:rsidP="00CC4C4A">
      <w:r w:rsidRPr="009E6FC9">
        <w:t xml:space="preserve">“2008 AIAS/Kawneer Library for the 21st Century” (student award) instructed student </w:t>
      </w:r>
      <w:proofErr w:type="spellStart"/>
      <w:r w:rsidRPr="009E6FC9">
        <w:t>Guiseppe</w:t>
      </w:r>
      <w:proofErr w:type="spellEnd"/>
      <w:r w:rsidRPr="009E6FC9">
        <w:t xml:space="preserve"> Giuliano in honorable mention entry for AIAS National Student Competition with prize of $500.</w:t>
      </w:r>
    </w:p>
    <w:p w14:paraId="5FAE5A60" w14:textId="77777777" w:rsidR="00AE12DC" w:rsidRPr="009E6FC9" w:rsidRDefault="009D7C2B" w:rsidP="00CC4C4A">
      <w:r w:rsidRPr="009E6FC9">
        <w:t>December 2008</w:t>
      </w:r>
    </w:p>
    <w:p w14:paraId="3ECDF2B0" w14:textId="77777777" w:rsidR="00AE12DC" w:rsidRPr="009E6FC9" w:rsidRDefault="00AE12DC" w:rsidP="00CC4C4A"/>
    <w:p w14:paraId="5439716B" w14:textId="2C0A31FF" w:rsidR="00627163" w:rsidRPr="00AA63A9" w:rsidRDefault="009D7C2B" w:rsidP="00CC4C4A">
      <w:pPr>
        <w:pStyle w:val="Heading2"/>
      </w:pPr>
      <w:bookmarkStart w:id="159" w:name="_Toc72928940"/>
      <w:bookmarkStart w:id="160" w:name="_Toc73115767"/>
      <w:r w:rsidRPr="009E6FC9">
        <w:t>EXHIBITIONS / EVENTS</w:t>
      </w:r>
      <w:bookmarkEnd w:id="159"/>
      <w:bookmarkEnd w:id="160"/>
    </w:p>
    <w:p w14:paraId="523E6553" w14:textId="77777777" w:rsidR="00BF7F0E" w:rsidRPr="00BF7F0E" w:rsidRDefault="00BF7F0E" w:rsidP="00BF7F0E">
      <w:pPr>
        <w:pStyle w:val="Heading3"/>
        <w:rPr>
          <w:color w:val="FFFFFF" w:themeColor="background1"/>
        </w:rPr>
      </w:pPr>
      <w:bookmarkStart w:id="161" w:name="_Toc73115768"/>
      <w:r w:rsidRPr="00BF7F0E">
        <w:rPr>
          <w:color w:val="FFFFFF" w:themeColor="background1"/>
        </w:rPr>
        <w:t>See Full CV</w:t>
      </w:r>
      <w:bookmarkEnd w:id="161"/>
    </w:p>
    <w:p w14:paraId="3AC0F6FB" w14:textId="77777777" w:rsidR="00627163" w:rsidRPr="009E6FC9" w:rsidRDefault="00627163" w:rsidP="00CC4C4A">
      <w:pPr>
        <w:rPr>
          <w:rFonts w:eastAsia="Helvetica"/>
        </w:rPr>
      </w:pPr>
    </w:p>
    <w:p w14:paraId="17C2402B" w14:textId="77777777" w:rsidR="00627163" w:rsidRPr="009E6FC9" w:rsidRDefault="00627163" w:rsidP="00CC4C4A">
      <w:pPr>
        <w:rPr>
          <w:rFonts w:eastAsia="Helvetica"/>
        </w:rPr>
      </w:pPr>
      <w:r w:rsidRPr="009E6FC9">
        <w:rPr>
          <w:rFonts w:eastAsia="Helvetica"/>
        </w:rPr>
        <w:t xml:space="preserve">Manifest Destiny </w:t>
      </w:r>
    </w:p>
    <w:p w14:paraId="317C97B7" w14:textId="12247DD4" w:rsidR="007E4654" w:rsidRPr="009E6FC9" w:rsidRDefault="007E4654" w:rsidP="00CC4C4A">
      <w:pPr>
        <w:rPr>
          <w:rFonts w:eastAsia="Helvetica"/>
        </w:rPr>
      </w:pPr>
      <w:r w:rsidRPr="009E6FC9">
        <w:rPr>
          <w:rFonts w:eastAsia="Helvetica"/>
        </w:rPr>
        <w:t xml:space="preserve">Presentation </w:t>
      </w:r>
      <w:r w:rsidR="00EF2A81" w:rsidRPr="009E6FC9">
        <w:rPr>
          <w:rFonts w:eastAsia="Helvetica"/>
        </w:rPr>
        <w:t xml:space="preserve">of Manifest Destiny </w:t>
      </w:r>
      <w:r w:rsidRPr="009E6FC9">
        <w:rPr>
          <w:rFonts w:eastAsia="Helvetica"/>
        </w:rPr>
        <w:t xml:space="preserve">for </w:t>
      </w:r>
      <w:r w:rsidR="006078B6" w:rsidRPr="009E6FC9">
        <w:rPr>
          <w:rFonts w:eastAsia="Helvetica"/>
        </w:rPr>
        <w:t>Wai Think Tank - UNL</w:t>
      </w:r>
    </w:p>
    <w:p w14:paraId="13D5254B" w14:textId="0B8DEC08" w:rsidR="007E4654" w:rsidRPr="009E6FC9" w:rsidRDefault="006078B6" w:rsidP="00CC4C4A">
      <w:pPr>
        <w:rPr>
          <w:rFonts w:eastAsia="Helvetica"/>
        </w:rPr>
      </w:pPr>
      <w:r w:rsidRPr="009E6FC9">
        <w:rPr>
          <w:rFonts w:eastAsia="Helvetica"/>
        </w:rPr>
        <w:t xml:space="preserve">Mar </w:t>
      </w:r>
      <w:r w:rsidR="007E4654" w:rsidRPr="009E6FC9">
        <w:rPr>
          <w:rFonts w:eastAsia="Helvetica"/>
        </w:rPr>
        <w:t xml:space="preserve">2018 </w:t>
      </w:r>
    </w:p>
    <w:p w14:paraId="30DF01C4" w14:textId="77777777" w:rsidR="00AE12DC" w:rsidRPr="009E6FC9" w:rsidRDefault="00AE12DC" w:rsidP="00CC4C4A"/>
    <w:p w14:paraId="76537811" w14:textId="77777777" w:rsidR="00AE12DC" w:rsidRPr="009E6FC9" w:rsidRDefault="009D7C2B" w:rsidP="00CC4C4A">
      <w:r w:rsidRPr="009E6FC9">
        <w:t>Baeda-Kar - Wedge Gallery, Woodbury School of Architecture.</w:t>
      </w:r>
    </w:p>
    <w:p w14:paraId="7B322965" w14:textId="77777777" w:rsidR="00AE12DC" w:rsidRPr="009E6FC9" w:rsidRDefault="009D7C2B" w:rsidP="00CC4C4A">
      <w:r w:rsidRPr="009E6FC9">
        <w:t>Peer-Reviewed exhibition contribution to “Baeda-Kar – 2016-17 Exhibition Series Oct 2016</w:t>
      </w:r>
    </w:p>
    <w:p w14:paraId="4E6B0665" w14:textId="77777777" w:rsidR="00AE12DC" w:rsidRPr="009E6FC9" w:rsidRDefault="00AE12DC" w:rsidP="00CC4C4A"/>
    <w:p w14:paraId="7AE13085" w14:textId="77777777" w:rsidR="00AE12DC" w:rsidRPr="009E6FC9" w:rsidRDefault="009D7C2B" w:rsidP="00CC4C4A">
      <w:pPr>
        <w:rPr>
          <w:rFonts w:eastAsia="Helvetica"/>
        </w:rPr>
      </w:pPr>
      <w:r w:rsidRPr="009E6FC9">
        <w:rPr>
          <w:rFonts w:eastAsia="Helvetica"/>
        </w:rPr>
        <w:t>New Walled Cities &amp; Hinterlands – Arena 1 Gallery, LA.</w:t>
      </w:r>
    </w:p>
    <w:p w14:paraId="2C0F6ABC" w14:textId="77777777" w:rsidR="00AE12DC" w:rsidRPr="009E6FC9" w:rsidRDefault="009D7C2B" w:rsidP="00CC4C4A">
      <w:r w:rsidRPr="009E6FC9">
        <w:t>Invited Exhibitor.</w:t>
      </w:r>
    </w:p>
    <w:p w14:paraId="667E710E" w14:textId="77777777" w:rsidR="00AE12DC" w:rsidRPr="009E6FC9" w:rsidRDefault="009D7C2B" w:rsidP="00CC4C4A">
      <w:r w:rsidRPr="009E6FC9">
        <w:t>Exhibition exploring sprawl and emerging suburban landscapes.</w:t>
      </w:r>
    </w:p>
    <w:p w14:paraId="1BC42039" w14:textId="77777777" w:rsidR="00AE12DC" w:rsidRPr="009E6FC9" w:rsidRDefault="009D7C2B" w:rsidP="00CC4C4A">
      <w:r w:rsidRPr="009E6FC9">
        <w:t>“Sprawl can be terrifying and beautiful, just as the mystical forest was. In the modern Hinterlands of agricultural land, cul-de-sac developments, solar farms, spoil heaps, eccentric landscapes of technology and infrastructure that replaced the forest floor, we can find a new poetry of wilderness and uncertainty</w:t>
      </w:r>
    </w:p>
    <w:p w14:paraId="4E14E108" w14:textId="77777777" w:rsidR="00AE12DC" w:rsidRPr="009E6FC9" w:rsidRDefault="00AE12DC" w:rsidP="00CC4C4A"/>
    <w:p w14:paraId="1209BDD6" w14:textId="77777777" w:rsidR="00AE12DC" w:rsidRPr="009E6FC9" w:rsidRDefault="009D7C2B" w:rsidP="00CC4C4A">
      <w:r w:rsidRPr="009E6FC9">
        <w:t xml:space="preserve">Contributors: FAT and Grayson Perry; Feral Office; Jason Griffiths; Scrap Marshall; Ordinary Architecture; Yael Reisner; Spatial Affairs Bureau; Nana </w:t>
      </w:r>
      <w:proofErr w:type="spellStart"/>
      <w:r w:rsidRPr="009E6FC9">
        <w:t>Tchitchoua</w:t>
      </w:r>
      <w:proofErr w:type="spellEnd"/>
      <w:r w:rsidRPr="009E6FC9">
        <w:t xml:space="preserve">; THE PRINTMAKERS LEFT; James Wines – SITE; Select Students and Alumni from Woodbury University School of Architecture, experts </w:t>
      </w:r>
      <w:proofErr w:type="gramStart"/>
      <w:r w:rsidRPr="009E6FC9">
        <w:t>including:</w:t>
      </w:r>
      <w:proofErr w:type="gramEnd"/>
      <w:r w:rsidRPr="009E6FC9">
        <w:t xml:space="preserve"> Nicholas Gallucci, electrical engineer; Professor Mark Thompson, photovoltaics and material sciences; </w:t>
      </w:r>
      <w:proofErr w:type="spellStart"/>
      <w:r w:rsidRPr="009E6FC9">
        <w:t>Rossen</w:t>
      </w:r>
      <w:proofErr w:type="spellEnd"/>
      <w:r w:rsidRPr="009E6FC9">
        <w:t xml:space="preserve"> </w:t>
      </w:r>
      <w:proofErr w:type="spellStart"/>
      <w:r w:rsidRPr="009E6FC9">
        <w:t>Ventzislavov</w:t>
      </w:r>
      <w:proofErr w:type="spellEnd"/>
      <w:r w:rsidRPr="009E6FC9">
        <w:t xml:space="preserve">, urban philosopher; Roland </w:t>
      </w:r>
      <w:proofErr w:type="spellStart"/>
      <w:r w:rsidRPr="009E6FC9">
        <w:t>Wahlroos</w:t>
      </w:r>
      <w:proofErr w:type="spellEnd"/>
      <w:r w:rsidRPr="009E6FC9">
        <w:t>-Ritter, pilot.</w:t>
      </w:r>
    </w:p>
    <w:p w14:paraId="1AC46AA0" w14:textId="77777777" w:rsidR="00AE12DC" w:rsidRPr="009E6FC9" w:rsidRDefault="009D7C2B" w:rsidP="00CC4C4A">
      <w:r w:rsidRPr="009E6FC9">
        <w:t xml:space="preserve">Feb 20, </w:t>
      </w:r>
      <w:proofErr w:type="gramStart"/>
      <w:r w:rsidRPr="009E6FC9">
        <w:t>2016</w:t>
      </w:r>
      <w:proofErr w:type="gramEnd"/>
      <w:r w:rsidRPr="009E6FC9">
        <w:t xml:space="preserve"> to Mar 19, 2016</w:t>
      </w:r>
    </w:p>
    <w:p w14:paraId="2BF8190A" w14:textId="77777777" w:rsidR="00AE12DC" w:rsidRPr="009E6FC9" w:rsidRDefault="00AE12DC" w:rsidP="00CC4C4A">
      <w:pPr>
        <w:sectPr w:rsidR="00AE12DC" w:rsidRPr="009E6FC9">
          <w:pgSz w:w="12240" w:h="15840"/>
          <w:pgMar w:top="1720" w:right="1100" w:bottom="280" w:left="1720" w:header="1526" w:footer="0" w:gutter="0"/>
          <w:cols w:space="720"/>
        </w:sectPr>
      </w:pPr>
    </w:p>
    <w:p w14:paraId="67E55093" w14:textId="77777777" w:rsidR="00AE12DC" w:rsidRPr="009E6FC9" w:rsidRDefault="00AE12DC" w:rsidP="00CC4C4A"/>
    <w:p w14:paraId="6350FD3A" w14:textId="77777777" w:rsidR="00AE12DC" w:rsidRPr="009E6FC9" w:rsidRDefault="00AE12DC" w:rsidP="00CC4C4A"/>
    <w:p w14:paraId="350F9481" w14:textId="77777777" w:rsidR="00AE12DC" w:rsidRPr="009E6FC9" w:rsidRDefault="009D7C2B" w:rsidP="00CC4C4A">
      <w:r w:rsidRPr="009E6FC9">
        <w:t>“Not What We Bought” is a solo exhibition to be held in one of Houston’s Row Houses. It was part of “ Round 37 Project Row Houses” and will consist of narrative drawings and models based on my recent book Manifest Destiny.</w:t>
      </w:r>
    </w:p>
    <w:p w14:paraId="31C0EB10" w14:textId="77777777" w:rsidR="00AE12DC" w:rsidRPr="009E6FC9" w:rsidRDefault="009D7C2B" w:rsidP="00CC4C4A">
      <w:r w:rsidRPr="009E6FC9">
        <w:t>October 1012</w:t>
      </w:r>
    </w:p>
    <w:p w14:paraId="51068241" w14:textId="77777777" w:rsidR="00AE12DC" w:rsidRPr="009E6FC9" w:rsidRDefault="00AE12DC" w:rsidP="00CC4C4A"/>
    <w:p w14:paraId="01BFCF5C" w14:textId="77777777" w:rsidR="00AE12DC" w:rsidRPr="009E6FC9" w:rsidRDefault="009D7C2B" w:rsidP="00CC4C4A">
      <w:r w:rsidRPr="009E6FC9">
        <w:t>German Collective Stand</w:t>
      </w:r>
    </w:p>
    <w:p w14:paraId="3682A46F" w14:textId="77777777" w:rsidR="00AE12DC" w:rsidRPr="009E6FC9" w:rsidRDefault="00AE12DC" w:rsidP="00CC4C4A"/>
    <w:p w14:paraId="4CEB1004" w14:textId="77777777" w:rsidR="00AE12DC" w:rsidRPr="009E6FC9" w:rsidRDefault="009D7C2B" w:rsidP="00CC4C4A">
      <w:r w:rsidRPr="009E6FC9">
        <w:t>With funding from the Federal Foreign Office, the Frankfurt Book Fair presents book collections on the German collective stands that pick up on current areas of interest. This stand includes winners from the DAM Architectural Book Award and will travel to book fairs throughout the world promoting renowned books from the past year.</w:t>
      </w:r>
    </w:p>
    <w:p w14:paraId="70D24430" w14:textId="77777777" w:rsidR="00AE12DC" w:rsidRPr="009E6FC9" w:rsidRDefault="009D7C2B" w:rsidP="00CC4C4A">
      <w:r w:rsidRPr="009E6FC9">
        <w:t>September 1012</w:t>
      </w:r>
    </w:p>
    <w:p w14:paraId="4D8EE45E" w14:textId="77777777" w:rsidR="00AE12DC" w:rsidRPr="009E6FC9" w:rsidRDefault="00AE12DC" w:rsidP="00CC4C4A"/>
    <w:p w14:paraId="7DDBB898" w14:textId="77777777" w:rsidR="00AE12DC" w:rsidRPr="009E6FC9" w:rsidRDefault="009D7C2B" w:rsidP="00CC4C4A">
      <w:r w:rsidRPr="009E6FC9">
        <w:t>Online exhibition for Places Journal.</w:t>
      </w:r>
    </w:p>
    <w:p w14:paraId="7145A63D" w14:textId="77777777" w:rsidR="00AE12DC" w:rsidRPr="009E6FC9" w:rsidRDefault="009D7C2B" w:rsidP="00CC4C4A">
      <w:r w:rsidRPr="009E6FC9">
        <w:t>Places Journal is part of Design Observer and offers a forum of design for the public realm.</w:t>
      </w:r>
    </w:p>
    <w:p w14:paraId="1807584A" w14:textId="77777777" w:rsidR="00AE12DC" w:rsidRPr="009E6FC9" w:rsidRDefault="002020E2" w:rsidP="00CC4C4A">
      <w:hyperlink r:id="rId28">
        <w:r w:rsidR="009D7C2B" w:rsidRPr="009E6FC9">
          <w:t>http://places.designobserver.com/slideshow/manifest-destiny-american-suburban-</w:t>
        </w:r>
      </w:hyperlink>
      <w:r w:rsidR="009D7C2B" w:rsidRPr="009E6FC9">
        <w:t xml:space="preserve"> housing/30438/2118/2#slide</w:t>
      </w:r>
    </w:p>
    <w:p w14:paraId="6CD2D889" w14:textId="77777777" w:rsidR="00AE12DC" w:rsidRPr="009E6FC9" w:rsidRDefault="009D7C2B" w:rsidP="00CC4C4A">
      <w:r w:rsidRPr="009E6FC9">
        <w:t>October 2011</w:t>
      </w:r>
    </w:p>
    <w:p w14:paraId="6FC9EED0" w14:textId="77777777" w:rsidR="00AE12DC" w:rsidRPr="009E6FC9" w:rsidRDefault="00AE12DC" w:rsidP="00CC4C4A"/>
    <w:p w14:paraId="30DB82E5" w14:textId="77777777" w:rsidR="00AE12DC" w:rsidRPr="009E6FC9" w:rsidRDefault="009D7C2B" w:rsidP="00CC4C4A">
      <w:r w:rsidRPr="009E6FC9">
        <w:t>Power Plants Greenbuild 2009</w:t>
      </w:r>
    </w:p>
    <w:p w14:paraId="7039633B" w14:textId="77777777" w:rsidR="00AE12DC" w:rsidRPr="009E6FC9" w:rsidRDefault="009D7C2B" w:rsidP="00CC4C4A">
      <w:r w:rsidRPr="009E6FC9">
        <w:t>The Greenbuild Pavilion is a collaborative project with SALA faculty Joe Ewan, Harvey Bryan, Darren Petrucci, Phil Horton and SALA students. This project demonstrates a series parametrically designed steel tube structures that support AV, PV and plant components.</w:t>
      </w:r>
    </w:p>
    <w:p w14:paraId="64A0B8AE" w14:textId="77777777" w:rsidR="00AE12DC" w:rsidRPr="009E6FC9" w:rsidRDefault="009D7C2B" w:rsidP="00CC4C4A">
      <w:r w:rsidRPr="009E6FC9">
        <w:t>November 09</w:t>
      </w:r>
    </w:p>
    <w:p w14:paraId="04D9DAEF" w14:textId="77777777" w:rsidR="00AE12DC" w:rsidRPr="009E6FC9" w:rsidRDefault="00AE12DC" w:rsidP="00CC4C4A"/>
    <w:p w14:paraId="34B0AFA2" w14:textId="77777777" w:rsidR="00AE12DC" w:rsidRPr="009E6FC9" w:rsidRDefault="00AE12DC" w:rsidP="00CC4C4A"/>
    <w:p w14:paraId="794EA527" w14:textId="77777777" w:rsidR="00AE12DC" w:rsidRPr="009E6FC9" w:rsidRDefault="009D7C2B" w:rsidP="00CC4C4A">
      <w:r w:rsidRPr="009E6FC9">
        <w:t>Defining Sustainability - ASU Art Museum, Tempe</w:t>
      </w:r>
    </w:p>
    <w:p w14:paraId="5922B810" w14:textId="77777777" w:rsidR="00AE12DC" w:rsidRPr="009E6FC9" w:rsidRDefault="009D7C2B" w:rsidP="00CC4C4A">
      <w:r w:rsidRPr="009E6FC9">
        <w:t>October 2009</w:t>
      </w:r>
    </w:p>
    <w:p w14:paraId="23FC110F" w14:textId="77777777" w:rsidR="00AE12DC" w:rsidRPr="009E6FC9" w:rsidRDefault="00AE12DC" w:rsidP="00CC4C4A"/>
    <w:p w14:paraId="18273EB9" w14:textId="77777777" w:rsidR="00AE12DC" w:rsidRPr="009E6FC9" w:rsidRDefault="009D7C2B" w:rsidP="00CC4C4A">
      <w:r w:rsidRPr="009E6FC9">
        <w:t>6th Annual National Sustainable Design Expo featuring the P3 Award</w:t>
      </w:r>
    </w:p>
    <w:p w14:paraId="349E039E" w14:textId="77777777" w:rsidR="00AE12DC" w:rsidRPr="009E6FC9" w:rsidRDefault="009D7C2B" w:rsidP="00CC4C4A">
      <w:r w:rsidRPr="009E6FC9">
        <w:t>April 2010</w:t>
      </w:r>
    </w:p>
    <w:p w14:paraId="17BDC692" w14:textId="77777777" w:rsidR="00AE12DC" w:rsidRPr="009E6FC9" w:rsidRDefault="00AE12DC" w:rsidP="00CC4C4A"/>
    <w:p w14:paraId="66777ED7" w14:textId="77777777" w:rsidR="00AE12DC" w:rsidRPr="009E6FC9" w:rsidRDefault="009D7C2B" w:rsidP="00CC4C4A">
      <w:r w:rsidRPr="009E6FC9">
        <w:t>U.S. EPA and AIA Lifecycle Building Challenge 2009</w:t>
      </w:r>
    </w:p>
    <w:p w14:paraId="5E0735DF" w14:textId="1E2CC56D" w:rsidR="00AE12DC" w:rsidRPr="009E6FC9" w:rsidRDefault="009D7C2B" w:rsidP="00CC4C4A">
      <w:r w:rsidRPr="009E6FC9">
        <w:t>October 2009</w:t>
      </w:r>
    </w:p>
    <w:p w14:paraId="55AA8E3E" w14:textId="77777777" w:rsidR="00AE12DC" w:rsidRPr="009E6FC9" w:rsidRDefault="00AE12DC" w:rsidP="00CC4C4A"/>
    <w:p w14:paraId="0B1FBF63" w14:textId="77777777" w:rsidR="00AE12DC" w:rsidRPr="009E6FC9" w:rsidRDefault="009D7C2B" w:rsidP="00CC4C4A">
      <w:r w:rsidRPr="009E6FC9">
        <w:t>Designing Fabrication- Village Underground Art Space, London.</w:t>
      </w:r>
    </w:p>
    <w:p w14:paraId="2B048501" w14:textId="5CA327DA" w:rsidR="00AE12DC" w:rsidRPr="009E6FC9" w:rsidRDefault="009D7C2B" w:rsidP="00CC4C4A">
      <w:r w:rsidRPr="009E6FC9">
        <w:t>September</w:t>
      </w:r>
    </w:p>
    <w:p w14:paraId="31914BD6" w14:textId="77777777" w:rsidR="00AE12DC" w:rsidRPr="009E6FC9" w:rsidRDefault="00AE12DC" w:rsidP="00F31A3B">
      <w:pPr>
        <w:ind w:left="0"/>
      </w:pPr>
    </w:p>
    <w:p w14:paraId="2E1715AD" w14:textId="77777777" w:rsidR="00AE12DC" w:rsidRPr="009E6FC9" w:rsidRDefault="009D7C2B" w:rsidP="00CC4C4A">
      <w:r w:rsidRPr="009E6FC9">
        <w:t xml:space="preserve">Earth Day </w:t>
      </w:r>
      <w:proofErr w:type="spellStart"/>
      <w:r w:rsidRPr="009E6FC9">
        <w:t>Feastival</w:t>
      </w:r>
      <w:proofErr w:type="spellEnd"/>
      <w:r w:rsidRPr="009E6FC9">
        <w:t xml:space="preserve"> at ASU Polytechnic Campus</w:t>
      </w:r>
    </w:p>
    <w:p w14:paraId="46A76BE2" w14:textId="77777777" w:rsidR="00AE12DC" w:rsidRPr="009E6FC9" w:rsidRDefault="009D7C2B" w:rsidP="00CC4C4A">
      <w:r w:rsidRPr="009E6FC9">
        <w:t>April 2009</w:t>
      </w:r>
    </w:p>
    <w:p w14:paraId="1FE2955F" w14:textId="77777777" w:rsidR="00AE12DC" w:rsidRPr="009E6FC9" w:rsidRDefault="00AE12DC" w:rsidP="00CC4C4A"/>
    <w:p w14:paraId="52890FF0" w14:textId="77777777" w:rsidR="00AE12DC" w:rsidRPr="009E6FC9" w:rsidRDefault="009D7C2B" w:rsidP="00CC4C4A">
      <w:proofErr w:type="spellStart"/>
      <w:r w:rsidRPr="009E6FC9">
        <w:t>Huerism</w:t>
      </w:r>
      <w:proofErr w:type="spellEnd"/>
      <w:r w:rsidRPr="009E6FC9">
        <w:t xml:space="preserve"> and Help Menus</w:t>
      </w:r>
    </w:p>
    <w:p w14:paraId="6AE6E20C" w14:textId="1B87DBAB" w:rsidR="00AE12DC" w:rsidRPr="009E6FC9" w:rsidRDefault="009D7C2B" w:rsidP="00F31A3B">
      <w:r w:rsidRPr="009E6FC9">
        <w:t>97th ACSA Annual Meeting “The Value of Design”: Poster Session March 2009</w:t>
      </w:r>
    </w:p>
    <w:p w14:paraId="367AD5C7" w14:textId="77777777" w:rsidR="00AE12DC" w:rsidRPr="009E6FC9" w:rsidRDefault="00AE12DC" w:rsidP="00CC4C4A"/>
    <w:p w14:paraId="21681108" w14:textId="77777777" w:rsidR="00AE12DC" w:rsidRPr="009E6FC9" w:rsidRDefault="009D7C2B" w:rsidP="00CC4C4A">
      <w:proofErr w:type="spellStart"/>
      <w:r w:rsidRPr="009E6FC9">
        <w:t>PopTech</w:t>
      </w:r>
      <w:proofErr w:type="spellEnd"/>
    </w:p>
    <w:p w14:paraId="30621C4D" w14:textId="77777777" w:rsidR="00AE12DC" w:rsidRPr="009E6FC9" w:rsidRDefault="009D7C2B" w:rsidP="00CC4C4A">
      <w:r w:rsidRPr="009E6FC9">
        <w:t>Milling Technology in Architecture, Art and Design: Poster Session December 2007</w:t>
      </w:r>
    </w:p>
    <w:p w14:paraId="3EE478E2" w14:textId="77777777" w:rsidR="00AE12DC" w:rsidRPr="009E6FC9" w:rsidRDefault="00AE12DC" w:rsidP="00CC4C4A"/>
    <w:p w14:paraId="5DFE57CE" w14:textId="77777777" w:rsidR="00AE12DC" w:rsidRPr="009E6FC9" w:rsidRDefault="009D7C2B" w:rsidP="00CC4C4A">
      <w:r w:rsidRPr="009E6FC9">
        <w:t>Collection Point</w:t>
      </w:r>
    </w:p>
    <w:p w14:paraId="017B74A6" w14:textId="77777777" w:rsidR="00AE12DC" w:rsidRPr="009E6FC9" w:rsidRDefault="009D7C2B" w:rsidP="00CC4C4A">
      <w:r w:rsidRPr="009E6FC9">
        <w:lastRenderedPageBreak/>
        <w:t>Six-month lecture and exhibition tour of North America - lectured and exhibited at 18 universities including SUNY Buffalo, RISDI, Rice, Tulane and UNAM.</w:t>
      </w:r>
    </w:p>
    <w:p w14:paraId="7836AC9D" w14:textId="77777777" w:rsidR="00AE12DC" w:rsidRPr="009E6FC9" w:rsidRDefault="009D7C2B" w:rsidP="00CC4C4A">
      <w:r w:rsidRPr="009E6FC9">
        <w:t>October 2002 - April 2003</w:t>
      </w:r>
    </w:p>
    <w:p w14:paraId="6488F899" w14:textId="77777777" w:rsidR="00AE12DC" w:rsidRPr="009E6FC9" w:rsidRDefault="00AE12DC" w:rsidP="00CC4C4A"/>
    <w:p w14:paraId="75B5EACF" w14:textId="77777777" w:rsidR="00AE12DC" w:rsidRPr="009E6FC9" w:rsidRDefault="009D7C2B" w:rsidP="00CC4C4A">
      <w:r w:rsidRPr="009E6FC9">
        <w:t xml:space="preserve">Collection Point – The Bridge Gallery </w:t>
      </w:r>
      <w:proofErr w:type="spellStart"/>
      <w:r w:rsidRPr="009E6FC9">
        <w:t>UoW</w:t>
      </w:r>
      <w:proofErr w:type="spellEnd"/>
      <w:r w:rsidRPr="009E6FC9">
        <w:t>. May 2002</w:t>
      </w:r>
    </w:p>
    <w:p w14:paraId="4EF69433" w14:textId="77777777" w:rsidR="00AE12DC" w:rsidRPr="009E6FC9" w:rsidRDefault="00AE12DC" w:rsidP="00F31A3B">
      <w:pPr>
        <w:ind w:left="0"/>
      </w:pPr>
    </w:p>
    <w:p w14:paraId="64A05745" w14:textId="77777777" w:rsidR="00AE12DC" w:rsidRPr="009E6FC9" w:rsidRDefault="009D7C2B" w:rsidP="00CC4C4A">
      <w:r w:rsidRPr="009E6FC9">
        <w:t>Artifice – The Architecture Foundation. June 1995</w:t>
      </w:r>
    </w:p>
    <w:p w14:paraId="7640DDBC" w14:textId="77777777" w:rsidR="00AE12DC" w:rsidRPr="009E6FC9" w:rsidRDefault="00AE12DC" w:rsidP="00CC4C4A"/>
    <w:p w14:paraId="3187762D" w14:textId="77777777" w:rsidR="00AE12DC" w:rsidRPr="009E6FC9" w:rsidRDefault="009D7C2B" w:rsidP="00CC4C4A">
      <w:r w:rsidRPr="009E6FC9">
        <w:t xml:space="preserve">1:1 exhibition at the Heritage Centre 19 </w:t>
      </w:r>
      <w:proofErr w:type="spellStart"/>
      <w:r w:rsidRPr="009E6FC9">
        <w:t>Princelet</w:t>
      </w:r>
      <w:proofErr w:type="spellEnd"/>
      <w:r w:rsidRPr="009E6FC9">
        <w:t xml:space="preserve"> St, E1. May 1992</w:t>
      </w:r>
    </w:p>
    <w:p w14:paraId="45E90764" w14:textId="77777777" w:rsidR="00AE12DC" w:rsidRPr="009E6FC9" w:rsidRDefault="00AE12DC" w:rsidP="00CC4C4A"/>
    <w:p w14:paraId="17CD58EE" w14:textId="77777777" w:rsidR="00AE12DC" w:rsidRPr="009E6FC9" w:rsidRDefault="009D7C2B" w:rsidP="00CC4C4A">
      <w:r w:rsidRPr="009E6FC9">
        <w:t xml:space="preserve">1:1 exhibition at the </w:t>
      </w:r>
      <w:proofErr w:type="spellStart"/>
      <w:r w:rsidRPr="009E6FC9">
        <w:t>Mies</w:t>
      </w:r>
      <w:proofErr w:type="spellEnd"/>
      <w:r w:rsidRPr="009E6FC9">
        <w:t xml:space="preserve"> Van Der </w:t>
      </w:r>
      <w:proofErr w:type="spellStart"/>
      <w:r w:rsidRPr="009E6FC9">
        <w:t>Rohe</w:t>
      </w:r>
      <w:proofErr w:type="spellEnd"/>
      <w:r w:rsidRPr="009E6FC9">
        <w:t xml:space="preserve"> Haus in Berlin. March 1992</w:t>
      </w:r>
    </w:p>
    <w:p w14:paraId="3BD94E85" w14:textId="77777777" w:rsidR="00AE12DC" w:rsidRPr="009E6FC9" w:rsidRDefault="00AE12DC" w:rsidP="00CC4C4A"/>
    <w:p w14:paraId="1AA616AA" w14:textId="77777777" w:rsidR="00AE12DC" w:rsidRPr="009E6FC9" w:rsidRDefault="00AE12DC" w:rsidP="00CC4C4A">
      <w:pPr>
        <w:pStyle w:val="Heading2"/>
      </w:pPr>
    </w:p>
    <w:p w14:paraId="70C04322" w14:textId="76765881" w:rsidR="00AE12DC" w:rsidRPr="009E6FC9" w:rsidRDefault="009D7C2B" w:rsidP="00CC4C4A">
      <w:pPr>
        <w:pStyle w:val="Heading2"/>
      </w:pPr>
      <w:bookmarkStart w:id="162" w:name="_Toc72928941"/>
      <w:bookmarkStart w:id="163" w:name="_Toc73115769"/>
      <w:r w:rsidRPr="009E6FC9">
        <w:t>TEACHING UNL</w:t>
      </w:r>
      <w:bookmarkEnd w:id="162"/>
      <w:bookmarkEnd w:id="163"/>
    </w:p>
    <w:p w14:paraId="3EC1FD2A" w14:textId="77777777" w:rsidR="00BF7F0E" w:rsidRPr="00BF7F0E" w:rsidRDefault="00BF7F0E" w:rsidP="00BF7F0E">
      <w:pPr>
        <w:pStyle w:val="Heading3"/>
        <w:rPr>
          <w:color w:val="FFFFFF" w:themeColor="background1"/>
        </w:rPr>
      </w:pPr>
      <w:bookmarkStart w:id="164" w:name="_Toc73115770"/>
      <w:r w:rsidRPr="00BF7F0E">
        <w:rPr>
          <w:color w:val="FFFFFF" w:themeColor="background1"/>
        </w:rPr>
        <w:t>See Full CV</w:t>
      </w:r>
      <w:bookmarkEnd w:id="164"/>
    </w:p>
    <w:p w14:paraId="352E3DDB" w14:textId="4A07D11A" w:rsidR="00BB68C9" w:rsidRPr="009E6FC9" w:rsidRDefault="00BB68C9" w:rsidP="00CC4C4A"/>
    <w:p w14:paraId="3FC96BC5" w14:textId="640C3581" w:rsidR="00BB68C9" w:rsidRPr="009E6FC9" w:rsidRDefault="00BB68C9" w:rsidP="00CC4C4A">
      <w:r w:rsidRPr="009E6FC9">
        <w:t>Fall 2020</w:t>
      </w:r>
    </w:p>
    <w:p w14:paraId="2D3848AC" w14:textId="25FBD875" w:rsidR="00BB68C9" w:rsidRPr="009E6FC9" w:rsidRDefault="00BB68C9" w:rsidP="00CC4C4A">
      <w:r w:rsidRPr="009E6FC9">
        <w:t>Arch 310 Situate</w:t>
      </w:r>
    </w:p>
    <w:p w14:paraId="6348BBBC" w14:textId="77777777" w:rsidR="00BB68C9" w:rsidRPr="009E6FC9" w:rsidRDefault="00BB68C9" w:rsidP="00CC4C4A"/>
    <w:p w14:paraId="7856FF8C" w14:textId="6BF98FDF" w:rsidR="00BB68C9" w:rsidRPr="009E6FC9" w:rsidRDefault="00BB68C9" w:rsidP="00CC4C4A">
      <w:r w:rsidRPr="009E6FC9">
        <w:t>Fall 2020</w:t>
      </w:r>
    </w:p>
    <w:p w14:paraId="3C969F69" w14:textId="77777777" w:rsidR="00BB68C9" w:rsidRPr="009E6FC9" w:rsidRDefault="00BB68C9" w:rsidP="00CC4C4A">
      <w:r w:rsidRPr="009E6FC9">
        <w:t xml:space="preserve">497/597/897 – Seminar “Innovative Timber Construction” </w:t>
      </w:r>
    </w:p>
    <w:p w14:paraId="796E5B3A" w14:textId="77777777" w:rsidR="00BB68C9" w:rsidRPr="009E6FC9" w:rsidRDefault="00BB68C9" w:rsidP="00CC4C4A"/>
    <w:p w14:paraId="19AEC957" w14:textId="5642BBCA" w:rsidR="00BB68C9" w:rsidRPr="009E6FC9" w:rsidRDefault="00BB68C9" w:rsidP="00CC4C4A">
      <w:r w:rsidRPr="009E6FC9">
        <w:t>Spring 2020</w:t>
      </w:r>
    </w:p>
    <w:p w14:paraId="616EDF74" w14:textId="7B84C657" w:rsidR="00BB68C9" w:rsidRPr="009E6FC9" w:rsidRDefault="00BB68C9" w:rsidP="00CC4C4A">
      <w:r w:rsidRPr="009E6FC9">
        <w:t xml:space="preserve">Arch 410 </w:t>
      </w:r>
      <w:proofErr w:type="spellStart"/>
      <w:r w:rsidRPr="009E6FC9">
        <w:t>Collabotate</w:t>
      </w:r>
      <w:proofErr w:type="spellEnd"/>
      <w:r w:rsidRPr="009E6FC9">
        <w:t xml:space="preserve"> Studio</w:t>
      </w:r>
    </w:p>
    <w:p w14:paraId="757F3E9A" w14:textId="77777777" w:rsidR="00BB68C9" w:rsidRPr="009E6FC9" w:rsidRDefault="00BB68C9" w:rsidP="00CC4C4A"/>
    <w:p w14:paraId="2D919581" w14:textId="63DF7E9A" w:rsidR="00BB68C9" w:rsidRPr="009E6FC9" w:rsidRDefault="00BB68C9" w:rsidP="00CC4C4A">
      <w:r w:rsidRPr="009E6FC9">
        <w:t>Spring 2020</w:t>
      </w:r>
    </w:p>
    <w:p w14:paraId="45213D92" w14:textId="77777777" w:rsidR="00BB68C9" w:rsidRPr="009E6FC9" w:rsidRDefault="00BB68C9" w:rsidP="00CC4C4A">
      <w:r w:rsidRPr="009E6FC9">
        <w:t>ARCH 323 Materials and Assemblies</w:t>
      </w:r>
    </w:p>
    <w:p w14:paraId="28EDA46B" w14:textId="77777777" w:rsidR="00BB68C9" w:rsidRPr="009E6FC9" w:rsidRDefault="00BB68C9" w:rsidP="00CC4C4A"/>
    <w:p w14:paraId="66B55745" w14:textId="55E1D14D" w:rsidR="00D7340D" w:rsidRPr="009E6FC9" w:rsidRDefault="00D7340D" w:rsidP="00CC4C4A"/>
    <w:p w14:paraId="258DB629" w14:textId="4AE062C6" w:rsidR="00D7340D" w:rsidRPr="009E6FC9" w:rsidRDefault="00D7340D" w:rsidP="00CC4C4A">
      <w:r w:rsidRPr="009E6FC9">
        <w:t>Fall 2019</w:t>
      </w:r>
    </w:p>
    <w:p w14:paraId="489205BB" w14:textId="42E3CB10" w:rsidR="00D7340D" w:rsidRPr="009E6FC9" w:rsidRDefault="00D7340D" w:rsidP="00CC4C4A">
      <w:r w:rsidRPr="009E6FC9">
        <w:t>Arch 510/610 Design Research Studio</w:t>
      </w:r>
    </w:p>
    <w:p w14:paraId="37F1EA20" w14:textId="56AF98C7" w:rsidR="00D7340D" w:rsidRPr="009E6FC9" w:rsidRDefault="00D7340D" w:rsidP="00CC4C4A"/>
    <w:p w14:paraId="6B41D1BC" w14:textId="77777777" w:rsidR="00D7340D" w:rsidRPr="009E6FC9" w:rsidRDefault="00D7340D" w:rsidP="00CC4C4A">
      <w:r w:rsidRPr="009E6FC9">
        <w:t>Fall 2019</w:t>
      </w:r>
    </w:p>
    <w:p w14:paraId="53274BA4" w14:textId="440AF1A5" w:rsidR="00D7340D" w:rsidRPr="009E6FC9" w:rsidRDefault="00D7340D" w:rsidP="00CC4C4A">
      <w:r w:rsidRPr="009E6FC9">
        <w:t xml:space="preserve">497/597/897 – Seminar “Innovative Timber Construction” </w:t>
      </w:r>
    </w:p>
    <w:p w14:paraId="08DF6C19" w14:textId="77777777" w:rsidR="00D7340D" w:rsidRPr="009E6FC9" w:rsidRDefault="00D7340D" w:rsidP="00CC4C4A"/>
    <w:p w14:paraId="766A8F02" w14:textId="0C35D956" w:rsidR="00D7340D" w:rsidRPr="009E6FC9" w:rsidRDefault="00D7340D" w:rsidP="00CC4C4A">
      <w:r w:rsidRPr="009E6FC9">
        <w:t>Spring 2019</w:t>
      </w:r>
    </w:p>
    <w:p w14:paraId="5CE9F0A9" w14:textId="06A2D1B2" w:rsidR="00D7340D" w:rsidRPr="009E6FC9" w:rsidRDefault="00D7340D" w:rsidP="00CC4C4A">
      <w:r w:rsidRPr="009E6FC9">
        <w:t>Arch 51</w:t>
      </w:r>
      <w:r w:rsidR="008A0829" w:rsidRPr="009E6FC9">
        <w:t>1</w:t>
      </w:r>
      <w:r w:rsidRPr="009E6FC9">
        <w:t>/61</w:t>
      </w:r>
      <w:r w:rsidR="008A0829" w:rsidRPr="009E6FC9">
        <w:t>1</w:t>
      </w:r>
      <w:r w:rsidRPr="009E6FC9">
        <w:t xml:space="preserve"> Design Research Studio</w:t>
      </w:r>
    </w:p>
    <w:p w14:paraId="654B088A" w14:textId="77777777" w:rsidR="00D7340D" w:rsidRPr="009E6FC9" w:rsidRDefault="00D7340D" w:rsidP="00CC4C4A"/>
    <w:p w14:paraId="4C1B53A2" w14:textId="1AC6D425" w:rsidR="00D7340D" w:rsidRPr="009E6FC9" w:rsidRDefault="00D7340D" w:rsidP="00CC4C4A">
      <w:r w:rsidRPr="009E6FC9">
        <w:t>Spring 2019</w:t>
      </w:r>
    </w:p>
    <w:p w14:paraId="4F64461E" w14:textId="77777777" w:rsidR="00D7340D" w:rsidRPr="009E6FC9" w:rsidRDefault="00D7340D" w:rsidP="00CC4C4A">
      <w:r w:rsidRPr="009E6FC9">
        <w:t>ARCH 323 Materials and Assemblies</w:t>
      </w:r>
    </w:p>
    <w:p w14:paraId="2CB299F0" w14:textId="77777777" w:rsidR="00D7340D" w:rsidRPr="009E6FC9" w:rsidRDefault="00D7340D" w:rsidP="00CC4C4A"/>
    <w:p w14:paraId="1ADC6537" w14:textId="77777777" w:rsidR="00AE12DC" w:rsidRPr="009E6FC9" w:rsidRDefault="009D7C2B" w:rsidP="00CC4C4A">
      <w:r w:rsidRPr="009E6FC9">
        <w:t>Spring 2017</w:t>
      </w:r>
    </w:p>
    <w:p w14:paraId="1423BE2F" w14:textId="77777777" w:rsidR="00AE12DC" w:rsidRPr="009E6FC9" w:rsidRDefault="009D7C2B" w:rsidP="00CC4C4A">
      <w:r w:rsidRPr="009E6FC9">
        <w:t>Arch 511/611 Design Research Studio</w:t>
      </w:r>
    </w:p>
    <w:p w14:paraId="3885BAE9" w14:textId="77777777" w:rsidR="00AE12DC" w:rsidRPr="009E6FC9" w:rsidRDefault="00AE12DC" w:rsidP="00CC4C4A"/>
    <w:p w14:paraId="7D6049BE" w14:textId="77777777" w:rsidR="00AE12DC" w:rsidRPr="009E6FC9" w:rsidRDefault="009D7C2B" w:rsidP="00CC4C4A">
      <w:r w:rsidRPr="009E6FC9">
        <w:t>Spring 2017</w:t>
      </w:r>
    </w:p>
    <w:p w14:paraId="71F9FAB4" w14:textId="77777777" w:rsidR="00AE12DC" w:rsidRPr="009E6FC9" w:rsidRDefault="009D7C2B" w:rsidP="00CC4C4A">
      <w:r w:rsidRPr="009E6FC9">
        <w:t>ARCH 323 Materials and Assemblies</w:t>
      </w:r>
    </w:p>
    <w:p w14:paraId="1E13AED3" w14:textId="77777777" w:rsidR="00AE12DC" w:rsidRPr="009E6FC9" w:rsidRDefault="00AE12DC" w:rsidP="00CC4C4A"/>
    <w:p w14:paraId="742689A0" w14:textId="77777777" w:rsidR="00AE12DC" w:rsidRPr="009E6FC9" w:rsidRDefault="009D7C2B" w:rsidP="00CC4C4A">
      <w:r w:rsidRPr="009E6FC9">
        <w:t>Fall 2016</w:t>
      </w:r>
    </w:p>
    <w:p w14:paraId="057AA914" w14:textId="77777777" w:rsidR="00AE12DC" w:rsidRPr="009E6FC9" w:rsidRDefault="009D7C2B" w:rsidP="00CC4C4A">
      <w:r w:rsidRPr="009E6FC9">
        <w:t>Arch 510/610 Design Research Studio</w:t>
      </w:r>
    </w:p>
    <w:p w14:paraId="4DB511BF" w14:textId="77777777" w:rsidR="00AE12DC" w:rsidRPr="009E6FC9" w:rsidRDefault="00AE12DC" w:rsidP="00CC4C4A"/>
    <w:p w14:paraId="3676B00B" w14:textId="77777777" w:rsidR="00AE12DC" w:rsidRPr="009E6FC9" w:rsidRDefault="009D7C2B" w:rsidP="00CC4C4A">
      <w:r w:rsidRPr="009E6FC9">
        <w:lastRenderedPageBreak/>
        <w:t>Summer 2016</w:t>
      </w:r>
    </w:p>
    <w:p w14:paraId="024C5FCE" w14:textId="77777777" w:rsidR="00AE12DC" w:rsidRPr="009E6FC9" w:rsidRDefault="009D7C2B" w:rsidP="00CC4C4A">
      <w:r w:rsidRPr="009E6FC9">
        <w:t>ARCH497/597/897 : Professional Elective</w:t>
      </w:r>
    </w:p>
    <w:p w14:paraId="47041217" w14:textId="77777777" w:rsidR="00AE12DC" w:rsidRPr="009E6FC9" w:rsidRDefault="00AE12DC" w:rsidP="00CC4C4A"/>
    <w:p w14:paraId="0236D54D" w14:textId="77777777" w:rsidR="00AE12DC" w:rsidRPr="009E6FC9" w:rsidRDefault="009D7C2B" w:rsidP="00CC4C4A">
      <w:r w:rsidRPr="009E6FC9">
        <w:t>Spring 2016</w:t>
      </w:r>
    </w:p>
    <w:p w14:paraId="0CA1A665" w14:textId="77777777" w:rsidR="00AE12DC" w:rsidRPr="009E6FC9" w:rsidRDefault="009D7C2B" w:rsidP="00CC4C4A">
      <w:r w:rsidRPr="009E6FC9">
        <w:t>ARCH 311 Studio.</w:t>
      </w:r>
    </w:p>
    <w:p w14:paraId="307925BF" w14:textId="77777777" w:rsidR="00AE12DC" w:rsidRPr="009E6FC9" w:rsidRDefault="009D7C2B" w:rsidP="00CC4C4A">
      <w:r w:rsidRPr="009E6FC9">
        <w:t>ARCH 323 Materials and Assemblies</w:t>
      </w:r>
    </w:p>
    <w:p w14:paraId="32A9CB92" w14:textId="77777777" w:rsidR="00AE12DC" w:rsidRPr="009E6FC9" w:rsidRDefault="00AE12DC" w:rsidP="00CC4C4A"/>
    <w:p w14:paraId="36F37DAA" w14:textId="77777777" w:rsidR="00AE12DC" w:rsidRPr="009E6FC9" w:rsidRDefault="009D7C2B" w:rsidP="00CC4C4A">
      <w:r w:rsidRPr="009E6FC9">
        <w:t>Fall 2015</w:t>
      </w:r>
    </w:p>
    <w:p w14:paraId="3628A7E1" w14:textId="77777777" w:rsidR="00AE12DC" w:rsidRPr="009E6FC9" w:rsidRDefault="009D7C2B" w:rsidP="00CC4C4A">
      <w:r w:rsidRPr="009E6FC9">
        <w:t>ARCH 510/610 Design Studio</w:t>
      </w:r>
    </w:p>
    <w:p w14:paraId="50BD3F0D" w14:textId="77777777" w:rsidR="00AE12DC" w:rsidRPr="009E6FC9" w:rsidRDefault="009D7C2B" w:rsidP="00CC4C4A">
      <w:r w:rsidRPr="009E6FC9">
        <w:t>ARCH 497/597/897 “The American Home”</w:t>
      </w:r>
    </w:p>
    <w:p w14:paraId="3DA20778" w14:textId="77777777" w:rsidR="00AE12DC" w:rsidRPr="009E6FC9" w:rsidRDefault="00AE12DC" w:rsidP="00CC4C4A"/>
    <w:p w14:paraId="0C056130" w14:textId="77777777" w:rsidR="00AE12DC" w:rsidRPr="009E6FC9" w:rsidRDefault="009D7C2B" w:rsidP="00CC4C4A">
      <w:r w:rsidRPr="009E6FC9">
        <w:t>Spring 2015</w:t>
      </w:r>
    </w:p>
    <w:p w14:paraId="456E12B4" w14:textId="77777777" w:rsidR="00AE12DC" w:rsidRPr="009E6FC9" w:rsidRDefault="009D7C2B" w:rsidP="00CC4C4A">
      <w:r w:rsidRPr="009E6FC9">
        <w:t>APH 598 – Elective “Story of the American Home” ARCH511/611: Vertical Design Research Studio</w:t>
      </w:r>
    </w:p>
    <w:p w14:paraId="2AD059EF" w14:textId="77777777" w:rsidR="00AE12DC" w:rsidRPr="009E6FC9" w:rsidRDefault="009D7C2B" w:rsidP="00CC4C4A">
      <w:r w:rsidRPr="009E6FC9">
        <w:t>U of A Spring 2015</w:t>
      </w:r>
    </w:p>
    <w:p w14:paraId="1616F7CC" w14:textId="77777777" w:rsidR="00AE12DC" w:rsidRPr="009E6FC9" w:rsidRDefault="009D7C2B" w:rsidP="00CC4C4A">
      <w:r w:rsidRPr="009E6FC9">
        <w:t>04 ARC 452 Capstone</w:t>
      </w:r>
    </w:p>
    <w:p w14:paraId="0A2D1C03" w14:textId="77777777" w:rsidR="00AE12DC" w:rsidRPr="009E6FC9" w:rsidRDefault="00AE12DC" w:rsidP="00CC4C4A"/>
    <w:p w14:paraId="7F985CD4" w14:textId="77777777" w:rsidR="00AE12DC" w:rsidRPr="009E6FC9" w:rsidRDefault="009D7C2B" w:rsidP="00CC4C4A">
      <w:r w:rsidRPr="009E6FC9">
        <w:t>Fall 2014</w:t>
      </w:r>
    </w:p>
    <w:p w14:paraId="132E24A2" w14:textId="77777777" w:rsidR="00AE12DC" w:rsidRPr="009E6FC9" w:rsidRDefault="009D7C2B" w:rsidP="00CC4C4A">
      <w:r w:rsidRPr="009E6FC9">
        <w:t xml:space="preserve">ARC 510b Design Studio II, </w:t>
      </w:r>
      <w:proofErr w:type="spellStart"/>
      <w:r w:rsidRPr="009E6FC9">
        <w:t>M.Arch</w:t>
      </w:r>
      <w:proofErr w:type="spellEnd"/>
      <w:r w:rsidRPr="009E6FC9">
        <w:t xml:space="preserve"> III ARC 540b Design Comm II</w:t>
      </w:r>
    </w:p>
    <w:p w14:paraId="6C4018D1" w14:textId="77777777" w:rsidR="00AE12DC" w:rsidRPr="009E6FC9" w:rsidRDefault="009D7C2B" w:rsidP="00CC4C4A">
      <w:r w:rsidRPr="009E6FC9">
        <w:t>ARC 498 Capstone Prep</w:t>
      </w:r>
    </w:p>
    <w:p w14:paraId="7204EC14" w14:textId="77777777" w:rsidR="00AE12DC" w:rsidRPr="009E6FC9" w:rsidRDefault="00AE12DC" w:rsidP="00CC4C4A"/>
    <w:p w14:paraId="41E1B9AB" w14:textId="77777777" w:rsidR="00AE12DC" w:rsidRPr="009E6FC9" w:rsidRDefault="009D7C2B" w:rsidP="00CC4C4A">
      <w:r w:rsidRPr="009E6FC9">
        <w:t>ASU</w:t>
      </w:r>
    </w:p>
    <w:p w14:paraId="0B9CBF73" w14:textId="77777777" w:rsidR="00AE12DC" w:rsidRPr="009E6FC9" w:rsidRDefault="00AE12DC" w:rsidP="00CC4C4A"/>
    <w:p w14:paraId="17694897" w14:textId="77777777" w:rsidR="00AE12DC" w:rsidRPr="009E6FC9" w:rsidRDefault="009D7C2B" w:rsidP="00CC4C4A">
      <w:r w:rsidRPr="009E6FC9">
        <w:t>Spring 2014</w:t>
      </w:r>
    </w:p>
    <w:p w14:paraId="3D1289F8" w14:textId="77777777" w:rsidR="00AE12DC" w:rsidRPr="009E6FC9" w:rsidRDefault="009D7C2B" w:rsidP="00CC4C4A">
      <w:r w:rsidRPr="009E6FC9">
        <w:t>ADE422/LDE462 Architectural Studio IV ANP 598 Special Topics: Digital Fabrication</w:t>
      </w:r>
    </w:p>
    <w:p w14:paraId="0B43C304" w14:textId="77777777" w:rsidR="00AE12DC" w:rsidRPr="009E6FC9" w:rsidRDefault="00AE12DC" w:rsidP="00CC4C4A"/>
    <w:p w14:paraId="419D34B7" w14:textId="77777777" w:rsidR="00AE12DC" w:rsidRPr="009E6FC9" w:rsidRDefault="009D7C2B" w:rsidP="00CC4C4A">
      <w:r w:rsidRPr="009E6FC9">
        <w:t>Fall 2013</w:t>
      </w:r>
    </w:p>
    <w:p w14:paraId="46FC162A" w14:textId="77777777" w:rsidR="00AE12DC" w:rsidRPr="009E6FC9" w:rsidRDefault="009D7C2B" w:rsidP="00CC4C4A">
      <w:r w:rsidRPr="009E6FC9">
        <w:t>ADE 521 Advanced Architectural Studio I ADE 521 Advanced Architectural Studio I</w:t>
      </w:r>
    </w:p>
    <w:p w14:paraId="4FEB2040" w14:textId="77777777" w:rsidR="00AE12DC" w:rsidRPr="009E6FC9" w:rsidRDefault="00AE12DC" w:rsidP="00CC4C4A">
      <w:pPr>
        <w:sectPr w:rsidR="00AE12DC" w:rsidRPr="009E6FC9">
          <w:pgSz w:w="12240" w:h="15840"/>
          <w:pgMar w:top="1720" w:right="1100" w:bottom="280" w:left="1720" w:header="1526" w:footer="0" w:gutter="0"/>
          <w:cols w:space="720"/>
        </w:sectPr>
      </w:pPr>
    </w:p>
    <w:p w14:paraId="0A410CAC" w14:textId="77777777" w:rsidR="00AE12DC" w:rsidRPr="009E6FC9" w:rsidRDefault="00AE12DC" w:rsidP="00CC4C4A"/>
    <w:p w14:paraId="7C8FD8A7" w14:textId="77777777" w:rsidR="00AE12DC" w:rsidRPr="009E6FC9" w:rsidRDefault="00AE12DC" w:rsidP="00CC4C4A"/>
    <w:p w14:paraId="35778B62" w14:textId="77777777" w:rsidR="00AE12DC" w:rsidRPr="009E6FC9" w:rsidRDefault="009D7C2B" w:rsidP="00CC4C4A">
      <w:r w:rsidRPr="009E6FC9">
        <w:t>APH 494 Elective “Story of the American Home” APH 598 Elective “Story of the American Home”</w:t>
      </w:r>
    </w:p>
    <w:p w14:paraId="462B0D3C" w14:textId="77777777" w:rsidR="00AE12DC" w:rsidRPr="009E6FC9" w:rsidRDefault="00AE12DC" w:rsidP="00CC4C4A"/>
    <w:p w14:paraId="7CA7A071" w14:textId="77777777" w:rsidR="00AE12DC" w:rsidRPr="009E6FC9" w:rsidRDefault="009D7C2B" w:rsidP="00CC4C4A">
      <w:r w:rsidRPr="009E6FC9">
        <w:t>Spring 2012</w:t>
      </w:r>
    </w:p>
    <w:p w14:paraId="45C31399" w14:textId="77777777" w:rsidR="00AE12DC" w:rsidRPr="009E6FC9" w:rsidRDefault="009D7C2B" w:rsidP="00CC4C4A">
      <w:r w:rsidRPr="009E6FC9">
        <w:t>ADE 622 Advanced Architectural Studio, Independent Study - April Ward. ADE 622 Advanced Architectural Studio, Independent Study - Allison Magley.</w:t>
      </w:r>
    </w:p>
    <w:p w14:paraId="67D3BADB" w14:textId="77777777" w:rsidR="00AE12DC" w:rsidRPr="009E6FC9" w:rsidRDefault="00AE12DC" w:rsidP="00CC4C4A"/>
    <w:p w14:paraId="40B46170" w14:textId="77777777" w:rsidR="00AE12DC" w:rsidRPr="009E6FC9" w:rsidRDefault="009D7C2B" w:rsidP="00CC4C4A">
      <w:r w:rsidRPr="009E6FC9">
        <w:t>Fall 2011</w:t>
      </w:r>
    </w:p>
    <w:p w14:paraId="630AE585" w14:textId="77777777" w:rsidR="00AE12DC" w:rsidRPr="009E6FC9" w:rsidRDefault="009D7C2B" w:rsidP="00CC4C4A">
      <w:r w:rsidRPr="009E6FC9">
        <w:t>ADE 521 Advanced Architectural Studio I ANP 494 Advanced 3D modeling in Rhino</w:t>
      </w:r>
    </w:p>
    <w:p w14:paraId="3414055F" w14:textId="77777777" w:rsidR="00AE12DC" w:rsidRPr="009E6FC9" w:rsidRDefault="00AE12DC" w:rsidP="00CC4C4A"/>
    <w:p w14:paraId="7F1ED01F" w14:textId="77777777" w:rsidR="00AE12DC" w:rsidRPr="009E6FC9" w:rsidRDefault="009D7C2B" w:rsidP="00CC4C4A">
      <w:r w:rsidRPr="009E6FC9">
        <w:t>Spring 2011</w:t>
      </w:r>
    </w:p>
    <w:p w14:paraId="5C232175" w14:textId="77777777" w:rsidR="00AE12DC" w:rsidRPr="009E6FC9" w:rsidRDefault="009D7C2B" w:rsidP="00CC4C4A">
      <w:r w:rsidRPr="009E6FC9">
        <w:t>ADE422/LDE462 Architectural Studio IV ANP 598 Special Topics: Digital Fabrication</w:t>
      </w:r>
    </w:p>
    <w:p w14:paraId="4AC76A6F" w14:textId="77777777" w:rsidR="00AE12DC" w:rsidRPr="009E6FC9" w:rsidRDefault="009D7C2B" w:rsidP="00CC4C4A">
      <w:r w:rsidRPr="009E6FC9">
        <w:t>ADE 622 Independent Study: Dian Yu, Yu Wang, Benjamin Partridge,</w:t>
      </w:r>
    </w:p>
    <w:p w14:paraId="5F4AF180" w14:textId="77777777" w:rsidR="00AE12DC" w:rsidRPr="009E6FC9" w:rsidRDefault="009D7C2B" w:rsidP="00CC4C4A">
      <w:r w:rsidRPr="009E6FC9">
        <w:t xml:space="preserve">ATE 599 Thesis Research committee member. </w:t>
      </w:r>
      <w:proofErr w:type="spellStart"/>
      <w:r w:rsidRPr="009E6FC9">
        <w:t>M.Arch</w:t>
      </w:r>
      <w:proofErr w:type="spellEnd"/>
      <w:r w:rsidRPr="009E6FC9">
        <w:t xml:space="preserve"> Thesis Karla Grijalva</w:t>
      </w:r>
    </w:p>
    <w:p w14:paraId="591F98C9" w14:textId="77777777" w:rsidR="00AE12DC" w:rsidRPr="009E6FC9" w:rsidRDefault="00AE12DC" w:rsidP="00CC4C4A"/>
    <w:p w14:paraId="2C353654" w14:textId="77777777" w:rsidR="00AE12DC" w:rsidRPr="009E6FC9" w:rsidRDefault="009D7C2B" w:rsidP="00CC4C4A">
      <w:r w:rsidRPr="009E6FC9">
        <w:t>Fall 2010</w:t>
      </w:r>
    </w:p>
    <w:p w14:paraId="10721028" w14:textId="77777777" w:rsidR="00AE12DC" w:rsidRPr="009E6FC9" w:rsidRDefault="009D7C2B" w:rsidP="00CC4C4A">
      <w:r w:rsidRPr="009E6FC9">
        <w:t>ADE 521 Advanced Architectural Studio I ADE 521 Adv Architectural Studio coordinator ANP 494 Advanced 3D modeling in Rhino</w:t>
      </w:r>
    </w:p>
    <w:p w14:paraId="02E287A1" w14:textId="77777777" w:rsidR="00AE12DC" w:rsidRPr="009E6FC9" w:rsidRDefault="00AE12DC" w:rsidP="00CC4C4A"/>
    <w:p w14:paraId="4779EEB3" w14:textId="77777777" w:rsidR="00AE12DC" w:rsidRPr="009E6FC9" w:rsidRDefault="009D7C2B" w:rsidP="00CC4C4A">
      <w:r w:rsidRPr="009E6FC9">
        <w:t>Spring 2010</w:t>
      </w:r>
    </w:p>
    <w:p w14:paraId="2BC7203F" w14:textId="77777777" w:rsidR="00AE12DC" w:rsidRPr="009E6FC9" w:rsidRDefault="009D7C2B" w:rsidP="00CC4C4A">
      <w:r w:rsidRPr="009E6FC9">
        <w:t>ADE422/LDE462 Architectural Studio IV</w:t>
      </w:r>
    </w:p>
    <w:p w14:paraId="112CEBDA" w14:textId="77777777" w:rsidR="00AE12DC" w:rsidRPr="009E6FC9" w:rsidRDefault="009D7C2B" w:rsidP="00CC4C4A">
      <w:r w:rsidRPr="009E6FC9">
        <w:t>ANP 598 #33002 Special Topics: Digital Fabrication</w:t>
      </w:r>
    </w:p>
    <w:p w14:paraId="0360D14E" w14:textId="77777777" w:rsidR="00AE12DC" w:rsidRPr="009E6FC9" w:rsidRDefault="00AE12DC" w:rsidP="00CC4C4A"/>
    <w:p w14:paraId="344A5F46" w14:textId="77777777" w:rsidR="00AE12DC" w:rsidRPr="009E6FC9" w:rsidRDefault="00AE12DC" w:rsidP="00CC4C4A"/>
    <w:p w14:paraId="2435D447" w14:textId="77777777" w:rsidR="00AE12DC" w:rsidRPr="009E6FC9" w:rsidRDefault="009D7C2B" w:rsidP="00CC4C4A">
      <w:r w:rsidRPr="009E6FC9">
        <w:t>Fall 2009</w:t>
      </w:r>
    </w:p>
    <w:p w14:paraId="401D6516" w14:textId="77777777" w:rsidR="00AE12DC" w:rsidRPr="009E6FC9" w:rsidRDefault="009D7C2B" w:rsidP="00CC4C4A">
      <w:r w:rsidRPr="009E6FC9">
        <w:t>ADE 521 Advanced Architectural Studio I ADE 521 Adv Architectural Studio coordinator ANP 494 Advanced 3D modeling in Rhino</w:t>
      </w:r>
    </w:p>
    <w:p w14:paraId="42BBC6CC" w14:textId="77777777" w:rsidR="00AE12DC" w:rsidRPr="009E6FC9" w:rsidRDefault="00AE12DC" w:rsidP="00CC4C4A"/>
    <w:p w14:paraId="38C656BA" w14:textId="77777777" w:rsidR="00AE12DC" w:rsidRPr="009E6FC9" w:rsidRDefault="009D7C2B" w:rsidP="00CC4C4A">
      <w:r w:rsidRPr="009E6FC9">
        <w:t>Spring 2009</w:t>
      </w:r>
    </w:p>
    <w:p w14:paraId="2BF9F683" w14:textId="77777777" w:rsidR="00AE12DC" w:rsidRPr="009E6FC9" w:rsidRDefault="009D7C2B" w:rsidP="00CC4C4A">
      <w:r w:rsidRPr="009E6FC9">
        <w:t>ADE422/LDE462 Architectural Studio IV</w:t>
      </w:r>
    </w:p>
    <w:p w14:paraId="2F72CA5F" w14:textId="77777777" w:rsidR="00AE12DC" w:rsidRPr="009E6FC9" w:rsidRDefault="009D7C2B" w:rsidP="00CC4C4A">
      <w:r w:rsidRPr="009E6FC9">
        <w:t>ANP 598 #33002 Special Topics: Digital Fabrication</w:t>
      </w:r>
    </w:p>
    <w:p w14:paraId="61CA5CA0" w14:textId="77777777" w:rsidR="00AE12DC" w:rsidRPr="009E6FC9" w:rsidRDefault="009D7C2B" w:rsidP="00CC4C4A">
      <w:r w:rsidRPr="009E6FC9">
        <w:t>ADE 622 Advanced Architectural Studio, Independent Study – Justin Trexler</w:t>
      </w:r>
    </w:p>
    <w:p w14:paraId="2B505638" w14:textId="77777777" w:rsidR="00AE12DC" w:rsidRPr="009E6FC9" w:rsidRDefault="00AE12DC" w:rsidP="00CC4C4A"/>
    <w:p w14:paraId="440871FE" w14:textId="77777777" w:rsidR="00AE12DC" w:rsidRPr="009E6FC9" w:rsidRDefault="009D7C2B" w:rsidP="00CC4C4A">
      <w:r w:rsidRPr="009E6FC9">
        <w:t>Fall 2008</w:t>
      </w:r>
    </w:p>
    <w:p w14:paraId="1309FA56" w14:textId="77777777" w:rsidR="00AE12DC" w:rsidRPr="009E6FC9" w:rsidRDefault="009D7C2B" w:rsidP="00CC4C4A">
      <w:r w:rsidRPr="009E6FC9">
        <w:t>ADE 521 Advanced Architectural Studio I ANP 494 Advanced 3D modeling in Rhino</w:t>
      </w:r>
    </w:p>
    <w:p w14:paraId="00D57FA6" w14:textId="77777777" w:rsidR="00AE12DC" w:rsidRPr="009E6FC9" w:rsidRDefault="00AE12DC" w:rsidP="00CC4C4A">
      <w:pPr>
        <w:sectPr w:rsidR="00AE12DC" w:rsidRPr="009E6FC9">
          <w:pgSz w:w="12240" w:h="15840"/>
          <w:pgMar w:top="1720" w:right="1100" w:bottom="280" w:left="1720" w:header="1526" w:footer="0" w:gutter="0"/>
          <w:cols w:space="720"/>
        </w:sectPr>
      </w:pPr>
    </w:p>
    <w:p w14:paraId="198EC4F2" w14:textId="77777777" w:rsidR="00AE12DC" w:rsidRPr="009E6FC9" w:rsidRDefault="00AE12DC" w:rsidP="00CC4C4A"/>
    <w:p w14:paraId="15262FE4" w14:textId="77777777" w:rsidR="00AE12DC" w:rsidRPr="009E6FC9" w:rsidRDefault="00AE12DC" w:rsidP="00CC4C4A"/>
    <w:p w14:paraId="7507F0BD" w14:textId="77777777" w:rsidR="00AE12DC" w:rsidRPr="009E6FC9" w:rsidRDefault="00AE12DC" w:rsidP="00CC4C4A"/>
    <w:p w14:paraId="4CAB7FFA" w14:textId="77777777" w:rsidR="00AE12DC" w:rsidRPr="009E6FC9" w:rsidRDefault="009D7C2B" w:rsidP="00CC4C4A">
      <w:r w:rsidRPr="009E6FC9">
        <w:t>Spring 2008</w:t>
      </w:r>
    </w:p>
    <w:p w14:paraId="6A597F0C" w14:textId="77777777" w:rsidR="00AE12DC" w:rsidRPr="009E6FC9" w:rsidRDefault="009D7C2B" w:rsidP="00CC4C4A">
      <w:r w:rsidRPr="009E6FC9">
        <w:t>ADE422/LDE462 Architectural Studio IV</w:t>
      </w:r>
    </w:p>
    <w:p w14:paraId="066BD86A" w14:textId="77777777" w:rsidR="00AE12DC" w:rsidRPr="009E6FC9" w:rsidRDefault="009D7C2B" w:rsidP="00CC4C4A">
      <w:r w:rsidRPr="009E6FC9">
        <w:t>ANP 598 #33002 Special Topics: Digital Fabrication</w:t>
      </w:r>
    </w:p>
    <w:p w14:paraId="725A00F1" w14:textId="77777777" w:rsidR="00AE12DC" w:rsidRPr="009E6FC9" w:rsidRDefault="00AE12DC" w:rsidP="00CC4C4A"/>
    <w:p w14:paraId="01E324BA" w14:textId="77777777" w:rsidR="00AE12DC" w:rsidRPr="009E6FC9" w:rsidRDefault="009D7C2B" w:rsidP="00CC4C4A">
      <w:r w:rsidRPr="009E6FC9">
        <w:t>Summer 2008</w:t>
      </w:r>
    </w:p>
    <w:p w14:paraId="02049AC3" w14:textId="77777777" w:rsidR="00AE12DC" w:rsidRPr="009E6FC9" w:rsidRDefault="009D7C2B" w:rsidP="00CC4C4A">
      <w:r w:rsidRPr="009E6FC9">
        <w:t>Architectural Association (UK) - Instructor AA Summer School</w:t>
      </w:r>
    </w:p>
    <w:p w14:paraId="05B1DE3F" w14:textId="77777777" w:rsidR="00AE12DC" w:rsidRPr="009E6FC9" w:rsidRDefault="00AE12DC" w:rsidP="00CC4C4A"/>
    <w:p w14:paraId="13A7D23A" w14:textId="77777777" w:rsidR="00AE12DC" w:rsidRPr="009E6FC9" w:rsidRDefault="009D7C2B" w:rsidP="00CC4C4A">
      <w:r w:rsidRPr="009E6FC9">
        <w:t>Fall 2007</w:t>
      </w:r>
    </w:p>
    <w:p w14:paraId="2838C7E3" w14:textId="77777777" w:rsidR="00AE12DC" w:rsidRPr="009E6FC9" w:rsidRDefault="009D7C2B" w:rsidP="00CC4C4A">
      <w:r w:rsidRPr="009E6FC9">
        <w:t>ADE 521 Advanced Architectural Studio I ANP 494 Advanced 3D modeling in Rhino</w:t>
      </w:r>
    </w:p>
    <w:p w14:paraId="255920CD" w14:textId="77777777" w:rsidR="00AE12DC" w:rsidRPr="009E6FC9" w:rsidRDefault="00AE12DC" w:rsidP="00CC4C4A"/>
    <w:p w14:paraId="674C25AF" w14:textId="77777777" w:rsidR="00AE12DC" w:rsidRPr="009E6FC9" w:rsidRDefault="009D7C2B" w:rsidP="00CC4C4A">
      <w:r w:rsidRPr="009E6FC9">
        <w:t>Spring 2007</w:t>
      </w:r>
    </w:p>
    <w:p w14:paraId="6F4E9E86" w14:textId="77777777" w:rsidR="00AE12DC" w:rsidRPr="009E6FC9" w:rsidRDefault="009D7C2B" w:rsidP="00CC4C4A">
      <w:r w:rsidRPr="009E6FC9">
        <w:t>ADE422/LDE462 Architectural Studio IV</w:t>
      </w:r>
    </w:p>
    <w:p w14:paraId="36246B13" w14:textId="77777777" w:rsidR="00AE12DC" w:rsidRPr="009E6FC9" w:rsidRDefault="009D7C2B" w:rsidP="00CC4C4A">
      <w:r w:rsidRPr="009E6FC9">
        <w:t>ANP 598 #33002 Special Topics: Digital Fabrication</w:t>
      </w:r>
    </w:p>
    <w:p w14:paraId="2E2C7D10" w14:textId="77777777" w:rsidR="00AE12DC" w:rsidRPr="009E6FC9" w:rsidRDefault="00AE12DC" w:rsidP="00CC4C4A"/>
    <w:p w14:paraId="5D131300" w14:textId="77777777" w:rsidR="00C7617F" w:rsidRPr="009E6FC9" w:rsidRDefault="00C7617F" w:rsidP="00CC4C4A"/>
    <w:p w14:paraId="503617A5" w14:textId="331A1032" w:rsidR="00AC2923" w:rsidRPr="009E6FC9" w:rsidRDefault="009D7C2B" w:rsidP="00BF7F0E">
      <w:pPr>
        <w:pStyle w:val="Heading2"/>
      </w:pPr>
      <w:bookmarkStart w:id="165" w:name="_Toc72928942"/>
      <w:bookmarkStart w:id="166" w:name="_Toc73115771"/>
      <w:r w:rsidRPr="009E6FC9">
        <w:t>TEACHING – INVITED JURER, OTHER INSTITUTIONS.</w:t>
      </w:r>
      <w:bookmarkEnd w:id="165"/>
      <w:bookmarkEnd w:id="166"/>
    </w:p>
    <w:p w14:paraId="6CBC6ACF" w14:textId="77777777" w:rsidR="00607381" w:rsidRPr="009031FD" w:rsidRDefault="00607381" w:rsidP="009031FD">
      <w:pPr>
        <w:pStyle w:val="Heading3"/>
      </w:pPr>
    </w:p>
    <w:p w14:paraId="51F22E68" w14:textId="4602FC4C" w:rsidR="000A2139" w:rsidRPr="009031FD" w:rsidRDefault="000A2139" w:rsidP="009031FD">
      <w:pPr>
        <w:pStyle w:val="Heading3"/>
      </w:pPr>
      <w:bookmarkStart w:id="167" w:name="_Toc73115772"/>
      <w:r w:rsidRPr="009031FD">
        <w:t>Hong University final reviews (online)June 11</w:t>
      </w:r>
      <w:proofErr w:type="gramStart"/>
      <w:r w:rsidRPr="009031FD">
        <w:t xml:space="preserve"> 2020</w:t>
      </w:r>
      <w:bookmarkEnd w:id="167"/>
      <w:proofErr w:type="gramEnd"/>
    </w:p>
    <w:p w14:paraId="2564D007" w14:textId="77777777" w:rsidR="000A2139" w:rsidRPr="009031FD" w:rsidRDefault="000A2139" w:rsidP="009031FD">
      <w:pPr>
        <w:pStyle w:val="Heading3"/>
      </w:pPr>
    </w:p>
    <w:p w14:paraId="2CBD04CE" w14:textId="7B95CCE4" w:rsidR="000A2139" w:rsidRPr="009031FD" w:rsidRDefault="000A2139" w:rsidP="009031FD">
      <w:pPr>
        <w:pStyle w:val="Heading3"/>
      </w:pPr>
      <w:bookmarkStart w:id="168" w:name="_Toc73115773"/>
      <w:r w:rsidRPr="009031FD">
        <w:t>University of Chicago Illinois final reviews (online)April 30</w:t>
      </w:r>
      <w:proofErr w:type="gramStart"/>
      <w:r w:rsidRPr="009031FD">
        <w:t xml:space="preserve"> 2020</w:t>
      </w:r>
      <w:bookmarkEnd w:id="168"/>
      <w:proofErr w:type="gramEnd"/>
    </w:p>
    <w:p w14:paraId="7C6C9DA9" w14:textId="77777777" w:rsidR="000A2139" w:rsidRPr="009031FD" w:rsidRDefault="000A2139" w:rsidP="009031FD">
      <w:pPr>
        <w:pStyle w:val="Heading3"/>
      </w:pPr>
    </w:p>
    <w:p w14:paraId="6881EE2A" w14:textId="77777777" w:rsidR="00F31A3B" w:rsidRPr="009031FD" w:rsidRDefault="00001E5F" w:rsidP="009031FD">
      <w:pPr>
        <w:pStyle w:val="Heading3"/>
      </w:pPr>
      <w:bookmarkStart w:id="169" w:name="_Toc73115774"/>
      <w:r w:rsidRPr="009031FD">
        <w:t>California College of the Arts</w:t>
      </w:r>
      <w:r w:rsidR="00607381" w:rsidRPr="009031FD">
        <w:t xml:space="preserve"> </w:t>
      </w:r>
      <w:r w:rsidR="002648CD" w:rsidRPr="009031FD">
        <w:t>Final</w:t>
      </w:r>
      <w:r w:rsidRPr="009031FD">
        <w:t xml:space="preserve"> </w:t>
      </w:r>
      <w:r w:rsidR="00607381" w:rsidRPr="009031FD">
        <w:t>Reviews</w:t>
      </w:r>
      <w:r w:rsidR="00F31A3B" w:rsidRPr="009031FD">
        <w:t xml:space="preserve"> - June 3-6</w:t>
      </w:r>
      <w:proofErr w:type="gramStart"/>
      <w:r w:rsidR="00F31A3B" w:rsidRPr="009031FD">
        <w:t xml:space="preserve"> 2019</w:t>
      </w:r>
      <w:bookmarkEnd w:id="169"/>
      <w:proofErr w:type="gramEnd"/>
    </w:p>
    <w:p w14:paraId="0E172E0D" w14:textId="1AC0E760" w:rsidR="00001E5F" w:rsidRPr="009E6FC9" w:rsidRDefault="00001E5F" w:rsidP="009031FD">
      <w:pPr>
        <w:ind w:left="0"/>
      </w:pPr>
    </w:p>
    <w:p w14:paraId="75790C4A" w14:textId="5C53501E" w:rsidR="00001E5F" w:rsidRPr="009E6FC9" w:rsidRDefault="00001E5F" w:rsidP="00CC4C4A">
      <w:r w:rsidRPr="009E6FC9">
        <w:t>Attended weekend of reviews for the CCA in San Francisco which</w:t>
      </w:r>
      <w:r w:rsidR="00C85CD5" w:rsidRPr="009E6FC9">
        <w:t xml:space="preserve"> comprised of </w:t>
      </w:r>
      <w:r w:rsidRPr="009E6FC9">
        <w:t xml:space="preserve"> 3 days of project reviews at undergraduate and graduate level</w:t>
      </w:r>
      <w:r w:rsidR="00C85CD5" w:rsidRPr="009E6FC9">
        <w:t xml:space="preserve"> as well as reviewing and voting for thesis prize.  CCA is a prestigious school and provides valuable </w:t>
      </w:r>
      <w:r w:rsidR="007F0B40" w:rsidRPr="009E6FC9">
        <w:t>insight</w:t>
      </w:r>
      <w:r w:rsidR="00C85CD5" w:rsidRPr="009E6FC9">
        <w:t xml:space="preserve"> into contemporary design pedagogy. Reviews compensated with daily honorarium, travel and accommodation expenses.</w:t>
      </w:r>
    </w:p>
    <w:p w14:paraId="10247294" w14:textId="77777777" w:rsidR="00001E5F" w:rsidRPr="009E6FC9" w:rsidRDefault="00001E5F" w:rsidP="00CC4C4A"/>
    <w:p w14:paraId="310B2150" w14:textId="77777777" w:rsidR="00607381" w:rsidRPr="009E6FC9" w:rsidRDefault="00607381" w:rsidP="00CC4C4A"/>
    <w:p w14:paraId="7FB58260" w14:textId="5D365236" w:rsidR="00607381" w:rsidRPr="009E6FC9" w:rsidRDefault="00F31A3B" w:rsidP="00F31A3B">
      <w:pPr>
        <w:pStyle w:val="Heading3"/>
      </w:pPr>
      <w:bookmarkStart w:id="170" w:name="_Toc73115775"/>
      <w:r>
        <w:t xml:space="preserve">School of Architecture at </w:t>
      </w:r>
      <w:r w:rsidR="00607381" w:rsidRPr="009E6FC9">
        <w:t>Taliesin Reviews June 2019</w:t>
      </w:r>
      <w:bookmarkEnd w:id="170"/>
    </w:p>
    <w:p w14:paraId="3523B623" w14:textId="77777777" w:rsidR="00607381" w:rsidRPr="009E6FC9" w:rsidRDefault="00607381" w:rsidP="00CC4C4A"/>
    <w:p w14:paraId="278CEA98" w14:textId="6C0776BC" w:rsidR="00F31A3B" w:rsidRPr="009E6FC9" w:rsidRDefault="00F31A3B" w:rsidP="00F31A3B">
      <w:pPr>
        <w:pStyle w:val="Heading3"/>
      </w:pPr>
      <w:bookmarkStart w:id="171" w:name="_Toc73115776"/>
      <w:r>
        <w:t xml:space="preserve">School of Architecture at </w:t>
      </w:r>
      <w:r w:rsidRPr="009E6FC9">
        <w:t>Taliesin Reviews June 201</w:t>
      </w:r>
      <w:r>
        <w:t>8</w:t>
      </w:r>
      <w:bookmarkEnd w:id="171"/>
    </w:p>
    <w:p w14:paraId="2157DAD3" w14:textId="77777777" w:rsidR="00AC2923" w:rsidRPr="009E6FC9" w:rsidRDefault="00AC2923" w:rsidP="00CC4C4A"/>
    <w:p w14:paraId="04D0B19F" w14:textId="77777777" w:rsidR="00AE12DC" w:rsidRPr="009E6FC9" w:rsidRDefault="009D7C2B" w:rsidP="00CC4C4A">
      <w:r w:rsidRPr="009E6FC9">
        <w:t>Iowa State final reviews Dec 5-6</w:t>
      </w:r>
      <w:proofErr w:type="gramStart"/>
      <w:r w:rsidRPr="009E6FC9">
        <w:t xml:space="preserve"> 2016</w:t>
      </w:r>
      <w:proofErr w:type="gramEnd"/>
    </w:p>
    <w:p w14:paraId="553AC960" w14:textId="77777777" w:rsidR="00AE12DC" w:rsidRPr="009E6FC9" w:rsidRDefault="00AE12DC" w:rsidP="00CC4C4A"/>
    <w:p w14:paraId="4B4C4394" w14:textId="77777777" w:rsidR="00AE12DC" w:rsidRPr="009E6FC9" w:rsidRDefault="009D7C2B" w:rsidP="00CC4C4A">
      <w:r w:rsidRPr="009E6FC9">
        <w:t>Taliesin reviews (Invited unable to attend) Apr 29, 2016</w:t>
      </w:r>
    </w:p>
    <w:p w14:paraId="47C95BE8" w14:textId="77777777" w:rsidR="00AE12DC" w:rsidRPr="009E6FC9" w:rsidRDefault="00AE12DC" w:rsidP="00CC4C4A"/>
    <w:p w14:paraId="12D7B6A4" w14:textId="77777777" w:rsidR="00AE12DC" w:rsidRPr="009E6FC9" w:rsidRDefault="009D7C2B" w:rsidP="00CC4C4A">
      <w:r w:rsidRPr="009E6FC9">
        <w:t>ASU reviews (Invited unable to attend) Apr 28, 2016</w:t>
      </w:r>
    </w:p>
    <w:p w14:paraId="78865F82" w14:textId="77777777" w:rsidR="00AE12DC" w:rsidRPr="009E6FC9" w:rsidRDefault="00AE12DC" w:rsidP="00CC4C4A"/>
    <w:p w14:paraId="560AE554" w14:textId="77777777" w:rsidR="00AE12DC" w:rsidRPr="009E6FC9" w:rsidRDefault="009D7C2B" w:rsidP="00CC4C4A">
      <w:r w:rsidRPr="009E6FC9">
        <w:t>Taliesin Reviews (Invited unable to attend) Mar 11, 2016</w:t>
      </w:r>
    </w:p>
    <w:p w14:paraId="7B0C9EF4" w14:textId="77777777" w:rsidR="00AE12DC" w:rsidRPr="009E6FC9" w:rsidRDefault="00AE12DC" w:rsidP="00CC4C4A"/>
    <w:p w14:paraId="2E3AF5DF" w14:textId="7562E901" w:rsidR="00AE12DC" w:rsidRPr="009E6FC9" w:rsidRDefault="009D7C2B" w:rsidP="009031FD">
      <w:pPr>
        <w:pStyle w:val="Heading3"/>
      </w:pPr>
      <w:bookmarkStart w:id="172" w:name="_Toc73115777"/>
      <w:r w:rsidRPr="009E6FC9">
        <w:t>Visiting Critic MAEDA workshop. The Architectural Association Jul 17, 2015,</w:t>
      </w:r>
      <w:bookmarkEnd w:id="172"/>
      <w:r w:rsidRPr="009E6FC9">
        <w:t xml:space="preserve"> </w:t>
      </w:r>
    </w:p>
    <w:p w14:paraId="26F72FF9" w14:textId="77777777" w:rsidR="00AE12DC" w:rsidRPr="009E6FC9" w:rsidRDefault="00AE12DC" w:rsidP="00CC4C4A"/>
    <w:p w14:paraId="73F833A1" w14:textId="0242CD4F" w:rsidR="00AE12DC" w:rsidRPr="009E6FC9" w:rsidRDefault="009D7C2B" w:rsidP="009031FD">
      <w:pPr>
        <w:pStyle w:val="Heading3"/>
      </w:pPr>
      <w:bookmarkStart w:id="173" w:name="_Toc73115778"/>
      <w:r w:rsidRPr="009E6FC9">
        <w:t>Review AA Design &amp; Make program Jul 16, 2015</w:t>
      </w:r>
      <w:bookmarkEnd w:id="173"/>
    </w:p>
    <w:p w14:paraId="13E18EF8" w14:textId="77777777" w:rsidR="00AE12DC" w:rsidRPr="009E6FC9" w:rsidRDefault="009D7C2B" w:rsidP="00CC4C4A">
      <w:r w:rsidRPr="009E6FC9">
        <w:t>Students of Design &amp; Make use the prototyping and realization of buildings as vehicles for design research, developing modes of architectural design that integrate full-scale making.</w:t>
      </w:r>
    </w:p>
    <w:p w14:paraId="4F366DB9" w14:textId="77777777" w:rsidR="00AE12DC" w:rsidRPr="009E6FC9" w:rsidRDefault="00AE12DC" w:rsidP="00CC4C4A">
      <w:pPr>
        <w:sectPr w:rsidR="00AE12DC" w:rsidRPr="009E6FC9">
          <w:pgSz w:w="12240" w:h="15840"/>
          <w:pgMar w:top="1720" w:right="1100" w:bottom="280" w:left="1720" w:header="1526" w:footer="0" w:gutter="0"/>
          <w:cols w:space="720"/>
        </w:sectPr>
      </w:pPr>
    </w:p>
    <w:p w14:paraId="761C43CC" w14:textId="77777777" w:rsidR="00AE12DC" w:rsidRPr="009E6FC9" w:rsidRDefault="00AE12DC" w:rsidP="00CC4C4A"/>
    <w:p w14:paraId="3561D109" w14:textId="77777777" w:rsidR="00AE12DC" w:rsidRPr="009E6FC9" w:rsidRDefault="00AE12DC" w:rsidP="00CC4C4A"/>
    <w:p w14:paraId="049D1DB7" w14:textId="77777777" w:rsidR="00AE12DC" w:rsidRPr="009E6FC9" w:rsidRDefault="00AE12DC" w:rsidP="00CC4C4A"/>
    <w:p w14:paraId="1A89A7FC" w14:textId="77777777" w:rsidR="00AE12DC" w:rsidRPr="009E6FC9" w:rsidRDefault="009D7C2B" w:rsidP="00CC4C4A">
      <w:r w:rsidRPr="009E6FC9">
        <w:t>Final Reviews - U of A May 6, 2015</w:t>
      </w:r>
    </w:p>
    <w:p w14:paraId="2DFE325C" w14:textId="77777777" w:rsidR="00AE12DC" w:rsidRPr="009E6FC9" w:rsidRDefault="00AE12DC" w:rsidP="00CC4C4A"/>
    <w:p w14:paraId="0BDEB5A9" w14:textId="5897E2DF" w:rsidR="00AE12DC" w:rsidRPr="009E6FC9" w:rsidRDefault="009D7C2B" w:rsidP="009031FD">
      <w:pPr>
        <w:pStyle w:val="Heading3"/>
      </w:pPr>
      <w:bookmarkStart w:id="174" w:name="_Toc73115779"/>
      <w:r w:rsidRPr="009E6FC9">
        <w:t>Woodbury University San Diego Final Reviews May 3</w:t>
      </w:r>
      <w:r w:rsidR="009031FD">
        <w:t>/</w:t>
      </w:r>
      <w:r w:rsidRPr="009E6FC9">
        <w:t>4, 2014</w:t>
      </w:r>
      <w:bookmarkEnd w:id="174"/>
    </w:p>
    <w:p w14:paraId="79EBDDBF" w14:textId="77777777" w:rsidR="00AE12DC" w:rsidRPr="009E6FC9" w:rsidRDefault="00AE12DC" w:rsidP="009031FD">
      <w:pPr>
        <w:pStyle w:val="Heading3"/>
      </w:pPr>
    </w:p>
    <w:p w14:paraId="68A6E1EB" w14:textId="77777777" w:rsidR="00AE12DC" w:rsidRPr="009E6FC9" w:rsidRDefault="009D7C2B" w:rsidP="009031FD">
      <w:pPr>
        <w:pStyle w:val="Heading3"/>
      </w:pPr>
      <w:bookmarkStart w:id="175" w:name="_Toc73115780"/>
      <w:r w:rsidRPr="009E6FC9">
        <w:t>Ohio State University - Guest critic. Summer 2012</w:t>
      </w:r>
      <w:bookmarkEnd w:id="175"/>
    </w:p>
    <w:p w14:paraId="6535E62F" w14:textId="77777777" w:rsidR="00AE12DC" w:rsidRPr="009E6FC9" w:rsidRDefault="00AE12DC" w:rsidP="009031FD">
      <w:pPr>
        <w:pStyle w:val="Heading3"/>
      </w:pPr>
    </w:p>
    <w:p w14:paraId="5FCC95E7" w14:textId="77777777" w:rsidR="00AE12DC" w:rsidRPr="009E6FC9" w:rsidRDefault="009D7C2B" w:rsidP="009031FD">
      <w:pPr>
        <w:pStyle w:val="Heading3"/>
      </w:pPr>
      <w:bookmarkStart w:id="176" w:name="_Toc73115781"/>
      <w:r w:rsidRPr="009E6FC9">
        <w:t>University of Arizona - Guest critic. Summer 2012</w:t>
      </w:r>
      <w:bookmarkEnd w:id="176"/>
    </w:p>
    <w:p w14:paraId="469FB049" w14:textId="77777777" w:rsidR="00AE12DC" w:rsidRPr="009E6FC9" w:rsidRDefault="00AE12DC" w:rsidP="009031FD">
      <w:pPr>
        <w:pStyle w:val="Heading3"/>
      </w:pPr>
    </w:p>
    <w:p w14:paraId="773AB389" w14:textId="77777777" w:rsidR="00AE12DC" w:rsidRPr="009E6FC9" w:rsidRDefault="009D7C2B" w:rsidP="009031FD">
      <w:pPr>
        <w:pStyle w:val="Heading3"/>
      </w:pPr>
      <w:bookmarkStart w:id="177" w:name="_Toc73115782"/>
      <w:r w:rsidRPr="009E6FC9">
        <w:t>Washington University St Louis - Guest critic. Summer 2012</w:t>
      </w:r>
      <w:bookmarkEnd w:id="177"/>
    </w:p>
    <w:p w14:paraId="220698DD" w14:textId="77777777" w:rsidR="00AE12DC" w:rsidRPr="009E6FC9" w:rsidRDefault="00AE12DC" w:rsidP="009031FD">
      <w:pPr>
        <w:pStyle w:val="Heading3"/>
      </w:pPr>
    </w:p>
    <w:p w14:paraId="72232721" w14:textId="77777777" w:rsidR="00AE12DC" w:rsidRPr="009E6FC9" w:rsidRDefault="009D7C2B" w:rsidP="009031FD">
      <w:pPr>
        <w:pStyle w:val="Heading3"/>
      </w:pPr>
      <w:bookmarkStart w:id="178" w:name="_Toc73115783"/>
      <w:r w:rsidRPr="009E6FC9">
        <w:t>University of Arizona - Guest critic. Spring 2012</w:t>
      </w:r>
      <w:bookmarkEnd w:id="178"/>
    </w:p>
    <w:p w14:paraId="49A11CD1" w14:textId="77777777" w:rsidR="00AE12DC" w:rsidRPr="009E6FC9" w:rsidRDefault="00AE12DC" w:rsidP="00CC4C4A"/>
    <w:p w14:paraId="44DB5345" w14:textId="77777777" w:rsidR="00AE12DC" w:rsidRPr="009E6FC9" w:rsidRDefault="009D7C2B" w:rsidP="00CC4C4A">
      <w:r w:rsidRPr="009E6FC9">
        <w:t>University of Arizona - Guest critic. Fall 2011</w:t>
      </w:r>
    </w:p>
    <w:p w14:paraId="2D1653A3" w14:textId="77777777" w:rsidR="00AE12DC" w:rsidRPr="009E6FC9" w:rsidRDefault="00AE12DC" w:rsidP="00CC4C4A"/>
    <w:p w14:paraId="4C935853" w14:textId="77777777" w:rsidR="00AE12DC" w:rsidRPr="009E6FC9" w:rsidRDefault="009D7C2B" w:rsidP="009031FD">
      <w:pPr>
        <w:pStyle w:val="Heading3"/>
      </w:pPr>
      <w:bookmarkStart w:id="179" w:name="_Toc73115784"/>
      <w:r w:rsidRPr="009E6FC9">
        <w:t>Architectural Association (UK) – Seminar Presentation to AA intermediate Unit 5. Fall 2011</w:t>
      </w:r>
      <w:bookmarkEnd w:id="179"/>
    </w:p>
    <w:p w14:paraId="4BB04643" w14:textId="77777777" w:rsidR="00AE12DC" w:rsidRPr="009E6FC9" w:rsidRDefault="00AE12DC" w:rsidP="00CC4C4A"/>
    <w:p w14:paraId="44845793" w14:textId="77777777" w:rsidR="00AE12DC" w:rsidRPr="009E6FC9" w:rsidRDefault="009D7C2B" w:rsidP="00CC4C4A">
      <w:r w:rsidRPr="009E6FC9">
        <w:t>Architectural Association (UK) Intermediate Unit 1 Lecture Series: Jason Griffiths “ Bone Yard Foreclosure”.</w:t>
      </w:r>
    </w:p>
    <w:p w14:paraId="24207713" w14:textId="77777777" w:rsidR="00AE12DC" w:rsidRPr="009E6FC9" w:rsidRDefault="009D7C2B" w:rsidP="00CC4C4A">
      <w:r w:rsidRPr="009E6FC9">
        <w:t>Fall 2011</w:t>
      </w:r>
    </w:p>
    <w:p w14:paraId="0C84D11F" w14:textId="77777777" w:rsidR="00AE12DC" w:rsidRPr="009E6FC9" w:rsidRDefault="00AE12DC" w:rsidP="00CC4C4A"/>
    <w:p w14:paraId="5E575519" w14:textId="77777777" w:rsidR="00AE12DC" w:rsidRPr="009E6FC9" w:rsidRDefault="009D7C2B" w:rsidP="00CC4C4A">
      <w:r w:rsidRPr="009E6FC9">
        <w:t>Architectural Association (UK) – Program Coordinator – “Lessons in Idiocy” AA intermediate Unit 5.</w:t>
      </w:r>
    </w:p>
    <w:p w14:paraId="57687AD2" w14:textId="77777777" w:rsidR="00AE12DC" w:rsidRPr="009E6FC9" w:rsidRDefault="009D7C2B" w:rsidP="00CC4C4A">
      <w:r w:rsidRPr="009E6FC9">
        <w:t>Fall 2011</w:t>
      </w:r>
    </w:p>
    <w:p w14:paraId="5E3CA2DA" w14:textId="77777777" w:rsidR="00AE12DC" w:rsidRPr="009E6FC9" w:rsidRDefault="00AE12DC" w:rsidP="00CC4C4A"/>
    <w:p w14:paraId="574079DC" w14:textId="77777777" w:rsidR="00AE12DC" w:rsidRPr="009E6FC9" w:rsidRDefault="009D7C2B" w:rsidP="009031FD">
      <w:pPr>
        <w:pStyle w:val="Heading3"/>
      </w:pPr>
      <w:bookmarkStart w:id="180" w:name="_Toc73115785"/>
      <w:r w:rsidRPr="009E6FC9">
        <w:t xml:space="preserve">University of Dundee – Urban Design thesis student seminar with </w:t>
      </w:r>
      <w:proofErr w:type="spellStart"/>
      <w:r w:rsidRPr="009E6FC9">
        <w:t>Lorens</w:t>
      </w:r>
      <w:proofErr w:type="spellEnd"/>
      <w:r w:rsidRPr="009E6FC9">
        <w:t xml:space="preserve"> Holm. Fall 2011</w:t>
      </w:r>
      <w:bookmarkEnd w:id="180"/>
    </w:p>
    <w:p w14:paraId="5F8FBFA4" w14:textId="77777777" w:rsidR="00AE12DC" w:rsidRPr="009031FD" w:rsidRDefault="00AE12DC" w:rsidP="009031FD">
      <w:pPr>
        <w:pStyle w:val="Heading3"/>
      </w:pPr>
    </w:p>
    <w:p w14:paraId="28B7E4CD" w14:textId="77777777" w:rsidR="00AE12DC" w:rsidRPr="009031FD" w:rsidRDefault="009D7C2B" w:rsidP="009031FD">
      <w:pPr>
        <w:pStyle w:val="Heading3"/>
      </w:pPr>
      <w:bookmarkStart w:id="181" w:name="_Toc73115786"/>
      <w:r w:rsidRPr="009031FD">
        <w:t>Washington University St Louis - Guest critic. Fall 2010</w:t>
      </w:r>
      <w:bookmarkEnd w:id="181"/>
    </w:p>
    <w:p w14:paraId="31D1475E" w14:textId="77777777" w:rsidR="00AE12DC" w:rsidRPr="009E6FC9" w:rsidRDefault="00AE12DC" w:rsidP="00CC4C4A"/>
    <w:p w14:paraId="50C07CB5" w14:textId="2ABE0562" w:rsidR="00AE12DC" w:rsidRPr="009E6FC9" w:rsidRDefault="009D7C2B" w:rsidP="009031FD">
      <w:r w:rsidRPr="009E6FC9">
        <w:t>University of Arizona - Guest critic for Beth Weinstein</w:t>
      </w:r>
      <w:r w:rsidR="009031FD">
        <w:t xml:space="preserve"> </w:t>
      </w:r>
      <w:r w:rsidRPr="009E6FC9">
        <w:t>Spring 2010</w:t>
      </w:r>
    </w:p>
    <w:p w14:paraId="037D0645" w14:textId="77777777" w:rsidR="00AE12DC" w:rsidRPr="009E6FC9" w:rsidRDefault="00AE12DC" w:rsidP="00CC4C4A"/>
    <w:p w14:paraId="6E6648B9" w14:textId="77777777" w:rsidR="00AE12DC" w:rsidRPr="009031FD" w:rsidRDefault="009D7C2B" w:rsidP="009031FD">
      <w:pPr>
        <w:pStyle w:val="Heading3"/>
      </w:pPr>
      <w:bookmarkStart w:id="182" w:name="_Toc73115787"/>
      <w:r w:rsidRPr="009031FD">
        <w:t xml:space="preserve">Architectural Association (UK)- Critic for Shin </w:t>
      </w:r>
      <w:proofErr w:type="spellStart"/>
      <w:r w:rsidRPr="009031FD">
        <w:t>Egashira</w:t>
      </w:r>
      <w:proofErr w:type="spellEnd"/>
      <w:r w:rsidRPr="009031FD">
        <w:t>. Spring 2009</w:t>
      </w:r>
      <w:bookmarkEnd w:id="182"/>
    </w:p>
    <w:p w14:paraId="6500E23B" w14:textId="77777777" w:rsidR="00AE12DC" w:rsidRPr="009031FD" w:rsidRDefault="00AE12DC" w:rsidP="009031FD">
      <w:pPr>
        <w:pStyle w:val="Heading3"/>
      </w:pPr>
    </w:p>
    <w:p w14:paraId="6DF3E98B" w14:textId="77777777" w:rsidR="00AE12DC" w:rsidRPr="009031FD" w:rsidRDefault="009D7C2B" w:rsidP="009031FD">
      <w:pPr>
        <w:pStyle w:val="Heading3"/>
      </w:pPr>
      <w:bookmarkStart w:id="183" w:name="_Toc73115788"/>
      <w:r w:rsidRPr="009031FD">
        <w:t>Architectural Association (UK) - Critic for David Greene. Spring 2009</w:t>
      </w:r>
      <w:bookmarkEnd w:id="183"/>
    </w:p>
    <w:p w14:paraId="415359DB" w14:textId="77777777" w:rsidR="00AE12DC" w:rsidRPr="009031FD" w:rsidRDefault="00AE12DC" w:rsidP="009031FD">
      <w:pPr>
        <w:pStyle w:val="Heading3"/>
      </w:pPr>
    </w:p>
    <w:p w14:paraId="35AAF0D0" w14:textId="77777777" w:rsidR="00AE12DC" w:rsidRPr="009031FD" w:rsidRDefault="009D7C2B" w:rsidP="009031FD">
      <w:pPr>
        <w:pStyle w:val="Heading3"/>
      </w:pPr>
      <w:bookmarkStart w:id="184" w:name="_Toc73115789"/>
      <w:r w:rsidRPr="009031FD">
        <w:t>Bartlett UCL (UK) - Critic for Prof Jonathan Hill. Spring 2009</w:t>
      </w:r>
      <w:bookmarkEnd w:id="184"/>
    </w:p>
    <w:p w14:paraId="79E535A0" w14:textId="77777777" w:rsidR="00AE12DC" w:rsidRPr="009031FD" w:rsidRDefault="00AE12DC" w:rsidP="009031FD">
      <w:pPr>
        <w:pStyle w:val="Heading3"/>
      </w:pPr>
    </w:p>
    <w:p w14:paraId="694721B3" w14:textId="77777777" w:rsidR="00AE12DC" w:rsidRPr="009031FD" w:rsidRDefault="009D7C2B" w:rsidP="009031FD">
      <w:pPr>
        <w:pStyle w:val="Heading3"/>
      </w:pPr>
      <w:bookmarkStart w:id="185" w:name="_Toc73115790"/>
      <w:r w:rsidRPr="009031FD">
        <w:t xml:space="preserve">University of Westminster (UK) - Critic for Kester </w:t>
      </w:r>
      <w:proofErr w:type="spellStart"/>
      <w:r w:rsidRPr="009031FD">
        <w:t>Rattenbury</w:t>
      </w:r>
      <w:proofErr w:type="spellEnd"/>
      <w:r w:rsidRPr="009031FD">
        <w:t>/Sean Griffiths. Spring 2009</w:t>
      </w:r>
      <w:bookmarkEnd w:id="185"/>
    </w:p>
    <w:p w14:paraId="68E4C37D" w14:textId="77777777" w:rsidR="00AE12DC" w:rsidRPr="009E6FC9" w:rsidRDefault="00AE12DC" w:rsidP="00CC4C4A"/>
    <w:p w14:paraId="2B2C8F18" w14:textId="77777777" w:rsidR="00AE12DC" w:rsidRPr="009E6FC9" w:rsidRDefault="009D7C2B" w:rsidP="00CC4C4A">
      <w:r w:rsidRPr="009E6FC9">
        <w:t xml:space="preserve">University of Arizona - Critic for Prof Beth </w:t>
      </w:r>
      <w:proofErr w:type="spellStart"/>
      <w:r w:rsidRPr="009E6FC9">
        <w:t>Wienstien</w:t>
      </w:r>
      <w:proofErr w:type="spellEnd"/>
      <w:r w:rsidRPr="009E6FC9">
        <w:t>. Spring 2009</w:t>
      </w:r>
    </w:p>
    <w:p w14:paraId="677A48C9" w14:textId="77777777" w:rsidR="00AE12DC" w:rsidRPr="009E6FC9" w:rsidRDefault="00AE12DC" w:rsidP="00CC4C4A"/>
    <w:p w14:paraId="59472248" w14:textId="77777777" w:rsidR="00AE12DC" w:rsidRPr="009E6FC9" w:rsidRDefault="009D7C2B" w:rsidP="00CC4C4A">
      <w:r w:rsidRPr="009E6FC9">
        <w:t xml:space="preserve">UNC Charlotte - Critic for Chris </w:t>
      </w:r>
      <w:proofErr w:type="spellStart"/>
      <w:r w:rsidRPr="009E6FC9">
        <w:t>Beorkram</w:t>
      </w:r>
      <w:proofErr w:type="spellEnd"/>
      <w:r w:rsidRPr="009E6FC9">
        <w:t>. Fall 2008</w:t>
      </w:r>
    </w:p>
    <w:p w14:paraId="18FB0724" w14:textId="77777777" w:rsidR="00AE12DC" w:rsidRPr="009E6FC9" w:rsidRDefault="00AE12DC" w:rsidP="00CC4C4A"/>
    <w:p w14:paraId="714DA187" w14:textId="77777777" w:rsidR="00AE12DC" w:rsidRPr="009E6FC9" w:rsidRDefault="009D7C2B" w:rsidP="009031FD">
      <w:pPr>
        <w:pStyle w:val="Heading3"/>
      </w:pPr>
      <w:bookmarkStart w:id="186" w:name="_Toc73115791"/>
      <w:r w:rsidRPr="009E6FC9">
        <w:t>Bartlett UCL (UK) - Critic for Prof Jonathan Hill. Spring 2008</w:t>
      </w:r>
      <w:bookmarkEnd w:id="186"/>
    </w:p>
    <w:p w14:paraId="4A3AB3C0" w14:textId="77777777" w:rsidR="00AE12DC" w:rsidRPr="009E6FC9" w:rsidRDefault="00AE12DC" w:rsidP="009031FD">
      <w:pPr>
        <w:pStyle w:val="Heading3"/>
      </w:pPr>
    </w:p>
    <w:p w14:paraId="490EA265" w14:textId="77777777" w:rsidR="00AE12DC" w:rsidRPr="009E6FC9" w:rsidRDefault="009D7C2B" w:rsidP="009031FD">
      <w:pPr>
        <w:pStyle w:val="Heading3"/>
      </w:pPr>
      <w:bookmarkStart w:id="187" w:name="_Toc73115792"/>
      <w:r w:rsidRPr="009E6FC9">
        <w:t xml:space="preserve">University of Westminster (UK) - Critic for Kester </w:t>
      </w:r>
      <w:proofErr w:type="spellStart"/>
      <w:r w:rsidRPr="009E6FC9">
        <w:t>Rattenbury</w:t>
      </w:r>
      <w:proofErr w:type="spellEnd"/>
      <w:r w:rsidRPr="009E6FC9">
        <w:t>. Spring 2008</w:t>
      </w:r>
      <w:bookmarkEnd w:id="187"/>
    </w:p>
    <w:p w14:paraId="5178C7C5" w14:textId="77777777" w:rsidR="00AE12DC" w:rsidRPr="009E6FC9" w:rsidRDefault="00AE12DC" w:rsidP="00CC4C4A"/>
    <w:p w14:paraId="2194AA8F" w14:textId="77777777" w:rsidR="00AE12DC" w:rsidRPr="009E6FC9" w:rsidRDefault="009D7C2B" w:rsidP="009031FD">
      <w:pPr>
        <w:pStyle w:val="Heading3"/>
      </w:pPr>
      <w:bookmarkStart w:id="188" w:name="_Toc73115793"/>
      <w:r w:rsidRPr="009E6FC9">
        <w:t>Royal College of Art (UK) - Critic for Bobby Desai. Spring 2008</w:t>
      </w:r>
      <w:bookmarkEnd w:id="188"/>
    </w:p>
    <w:p w14:paraId="5F5FE931" w14:textId="77777777" w:rsidR="00AE12DC" w:rsidRPr="009E6FC9" w:rsidRDefault="00AE12DC" w:rsidP="00CC4C4A"/>
    <w:p w14:paraId="7D81F44F" w14:textId="77777777" w:rsidR="00AE12DC" w:rsidRPr="009E6FC9" w:rsidRDefault="009D7C2B" w:rsidP="00CC4C4A">
      <w:r w:rsidRPr="009E6FC9">
        <w:lastRenderedPageBreak/>
        <w:t>ARIZONA STATE UNIVERSITY APPOINTMENTS.</w:t>
      </w:r>
    </w:p>
    <w:p w14:paraId="7D867009" w14:textId="77777777" w:rsidR="00AE12DC" w:rsidRPr="009E6FC9" w:rsidRDefault="00AE12DC" w:rsidP="00CC4C4A"/>
    <w:p w14:paraId="2984F47E" w14:textId="77777777" w:rsidR="00AE12DC" w:rsidRPr="009E6FC9" w:rsidRDefault="009D7C2B" w:rsidP="00CC4C4A">
      <w:r w:rsidRPr="009E6FC9">
        <w:t>The Design School Executive Committee – Member. 2012-13</w:t>
      </w:r>
    </w:p>
    <w:p w14:paraId="6CA45CEA" w14:textId="77777777" w:rsidR="00AE12DC" w:rsidRPr="009E6FC9" w:rsidRDefault="00AE12DC" w:rsidP="00CC4C4A"/>
    <w:p w14:paraId="788D605C" w14:textId="77777777" w:rsidR="00AE12DC" w:rsidRPr="009E6FC9" w:rsidRDefault="009D7C2B" w:rsidP="00CC4C4A">
      <w:r w:rsidRPr="009E6FC9">
        <w:t>The Design School Technology Committee – Member. 2010-12</w:t>
      </w:r>
    </w:p>
    <w:p w14:paraId="62B6A43A" w14:textId="77777777" w:rsidR="00AE12DC" w:rsidRPr="009E6FC9" w:rsidRDefault="00AE12DC" w:rsidP="00CC4C4A"/>
    <w:p w14:paraId="13C73A30" w14:textId="77777777" w:rsidR="00AE12DC" w:rsidRPr="009E6FC9" w:rsidRDefault="009D7C2B" w:rsidP="00CC4C4A">
      <w:r w:rsidRPr="009E6FC9">
        <w:t>Digital Culture Task Force – Member. Fall 2011</w:t>
      </w:r>
    </w:p>
    <w:p w14:paraId="5D0FF33E" w14:textId="77777777" w:rsidR="00AE12DC" w:rsidRPr="009E6FC9" w:rsidRDefault="00AE12DC" w:rsidP="00CC4C4A">
      <w:pPr>
        <w:sectPr w:rsidR="00AE12DC" w:rsidRPr="009E6FC9">
          <w:pgSz w:w="12240" w:h="15840"/>
          <w:pgMar w:top="1720" w:right="1100" w:bottom="280" w:left="1720" w:header="1526" w:footer="0" w:gutter="0"/>
          <w:cols w:space="720"/>
        </w:sectPr>
      </w:pPr>
    </w:p>
    <w:p w14:paraId="47F36704" w14:textId="77777777" w:rsidR="00AE12DC" w:rsidRPr="009E6FC9" w:rsidRDefault="00AE12DC" w:rsidP="00CC4C4A"/>
    <w:p w14:paraId="5FC3E7F5" w14:textId="77777777" w:rsidR="00AE12DC" w:rsidRPr="009E6FC9" w:rsidRDefault="00AE12DC" w:rsidP="00CC4C4A"/>
    <w:p w14:paraId="79A6843B" w14:textId="77777777" w:rsidR="00AE12DC" w:rsidRPr="009E6FC9" w:rsidRDefault="00AE12DC" w:rsidP="00CC4C4A"/>
    <w:p w14:paraId="042BD0A9" w14:textId="77777777" w:rsidR="00AE12DC" w:rsidRPr="009E6FC9" w:rsidRDefault="009D7C2B" w:rsidP="00CC4C4A">
      <w:r w:rsidRPr="009E6FC9">
        <w:t>The Design School Summer Exhibition Committee – Member. Fall 2010</w:t>
      </w:r>
    </w:p>
    <w:p w14:paraId="1FF09560" w14:textId="77777777" w:rsidR="00AE12DC" w:rsidRPr="009E6FC9" w:rsidRDefault="00AE12DC" w:rsidP="00CC4C4A"/>
    <w:p w14:paraId="6B9F3D45" w14:textId="77777777" w:rsidR="00AE12DC" w:rsidRPr="009E6FC9" w:rsidRDefault="009D7C2B" w:rsidP="00CC4C4A">
      <w:r w:rsidRPr="009E6FC9">
        <w:t>Digital Culture Curriculum Committee – Member. Fall 2010 -11</w:t>
      </w:r>
    </w:p>
    <w:p w14:paraId="56FE5F26" w14:textId="77777777" w:rsidR="00AE12DC" w:rsidRPr="009E6FC9" w:rsidRDefault="00AE12DC" w:rsidP="00CC4C4A"/>
    <w:p w14:paraId="779521F9" w14:textId="77777777" w:rsidR="00AE12DC" w:rsidRPr="009E6FC9" w:rsidRDefault="009D7C2B" w:rsidP="00CC4C4A">
      <w:r w:rsidRPr="009E6FC9">
        <w:t>School of Architecture Graduate Course Committee – Member. 2007-Present</w:t>
      </w:r>
    </w:p>
    <w:p w14:paraId="2F454040" w14:textId="77777777" w:rsidR="00AE12DC" w:rsidRPr="009E6FC9" w:rsidRDefault="00AE12DC" w:rsidP="00CC4C4A"/>
    <w:p w14:paraId="0EBE9538" w14:textId="77777777" w:rsidR="00AE12DC" w:rsidRPr="009E6FC9" w:rsidRDefault="009D7C2B" w:rsidP="00CC4C4A">
      <w:r w:rsidRPr="009E6FC9">
        <w:t>SALA Computer Committee – Member. 2007-2010</w:t>
      </w:r>
    </w:p>
    <w:p w14:paraId="0720CA0A" w14:textId="77777777" w:rsidR="00AE12DC" w:rsidRPr="009E6FC9" w:rsidRDefault="00AE12DC" w:rsidP="00CC4C4A"/>
    <w:p w14:paraId="0FF385E7" w14:textId="77777777" w:rsidR="00AE12DC" w:rsidRPr="009E6FC9" w:rsidRDefault="00AE12DC" w:rsidP="00CC4C4A">
      <w:pPr>
        <w:pStyle w:val="Heading2"/>
      </w:pPr>
    </w:p>
    <w:p w14:paraId="0C649F1A" w14:textId="1CC359C0" w:rsidR="00AE12DC" w:rsidRPr="009E6FC9" w:rsidRDefault="009D7C2B" w:rsidP="00CC4C4A">
      <w:pPr>
        <w:pStyle w:val="Heading2"/>
      </w:pPr>
      <w:bookmarkStart w:id="189" w:name="_Toc72928943"/>
      <w:bookmarkStart w:id="190" w:name="_Toc73115794"/>
      <w:r w:rsidRPr="009E6FC9">
        <w:t>SERVICE</w:t>
      </w:r>
      <w:r w:rsidR="00EB29BE" w:rsidRPr="009E6FC9">
        <w:t xml:space="preserve"> </w:t>
      </w:r>
      <w:r w:rsidR="00C7617F" w:rsidRPr="009E6FC9">
        <w:t>–</w:t>
      </w:r>
      <w:r w:rsidR="00EB29BE" w:rsidRPr="009E6FC9">
        <w:t xml:space="preserve"> CoA</w:t>
      </w:r>
      <w:bookmarkEnd w:id="189"/>
      <w:bookmarkEnd w:id="190"/>
    </w:p>
    <w:p w14:paraId="09EC2323" w14:textId="54F261B8" w:rsidR="00BF7F0E" w:rsidRPr="006B1C30" w:rsidRDefault="00BF7F0E" w:rsidP="00BF7F0E">
      <w:pPr>
        <w:pStyle w:val="Heading3"/>
        <w:rPr>
          <w:color w:val="FFFFFF" w:themeColor="background1"/>
        </w:rPr>
      </w:pPr>
      <w:bookmarkStart w:id="191" w:name="_Toc73115795"/>
      <w:r w:rsidRPr="006B1C30">
        <w:rPr>
          <w:color w:val="FFFFFF" w:themeColor="background1"/>
        </w:rPr>
        <w:t xml:space="preserve">See </w:t>
      </w:r>
      <w:r w:rsidR="006B1C30" w:rsidRPr="006B1C30">
        <w:rPr>
          <w:color w:val="FFFFFF" w:themeColor="background1"/>
        </w:rPr>
        <w:t>also f</w:t>
      </w:r>
      <w:r w:rsidRPr="006B1C30">
        <w:rPr>
          <w:color w:val="FFFFFF" w:themeColor="background1"/>
        </w:rPr>
        <w:t>ull CV</w:t>
      </w:r>
      <w:bookmarkEnd w:id="191"/>
    </w:p>
    <w:p w14:paraId="0D56D50C" w14:textId="5737ECF9" w:rsidR="00907844" w:rsidRPr="009E6FC9" w:rsidRDefault="00907844" w:rsidP="00CC4C4A"/>
    <w:p w14:paraId="209890A1" w14:textId="58364937" w:rsidR="00907844" w:rsidRPr="009E6FC9" w:rsidRDefault="00907844" w:rsidP="006B1C30">
      <w:pPr>
        <w:pStyle w:val="Heading3"/>
      </w:pPr>
      <w:bookmarkStart w:id="192" w:name="_Toc73115796"/>
      <w:r w:rsidRPr="009E6FC9">
        <w:t>UNL Faculty Senat</w:t>
      </w:r>
      <w:r w:rsidR="00017349">
        <w:t>or</w:t>
      </w:r>
      <w:r w:rsidR="006B1C30">
        <w:t xml:space="preserve"> </w:t>
      </w:r>
      <w:r w:rsidRPr="009E6FC9">
        <w:t>2020-21</w:t>
      </w:r>
      <w:bookmarkEnd w:id="192"/>
      <w:r w:rsidRPr="009E6FC9">
        <w:t xml:space="preserve"> </w:t>
      </w:r>
    </w:p>
    <w:p w14:paraId="16ACFA13" w14:textId="05026221" w:rsidR="00135741" w:rsidRPr="009E6FC9" w:rsidRDefault="00135741" w:rsidP="006B1C30">
      <w:pPr>
        <w:ind w:left="0"/>
      </w:pPr>
    </w:p>
    <w:p w14:paraId="43CF85A2" w14:textId="729771B3" w:rsidR="00135741" w:rsidRPr="009E6FC9" w:rsidRDefault="006B1C30" w:rsidP="006B1C30">
      <w:pPr>
        <w:pStyle w:val="Heading3"/>
      </w:pPr>
      <w:bookmarkStart w:id="193" w:name="_Toc73115797"/>
      <w:r w:rsidRPr="009E6FC9">
        <w:t>C</w:t>
      </w:r>
      <w:r>
        <w:t xml:space="preserve">ollege Engagement and Enrichment Committee (CEEC) </w:t>
      </w:r>
      <w:r w:rsidR="00135741" w:rsidRPr="009E6FC9">
        <w:t>UNL College of Architecture</w:t>
      </w:r>
      <w:r>
        <w:t xml:space="preserve"> </w:t>
      </w:r>
      <w:r w:rsidR="00135741" w:rsidRPr="009E6FC9">
        <w:t>2019-20 – Chair</w:t>
      </w:r>
      <w:bookmarkEnd w:id="193"/>
    </w:p>
    <w:p w14:paraId="2F4DAFEA" w14:textId="741C8105" w:rsidR="00C7617F" w:rsidRPr="009E6FC9" w:rsidRDefault="00C7617F" w:rsidP="006B1C30">
      <w:pPr>
        <w:ind w:left="0"/>
      </w:pPr>
    </w:p>
    <w:p w14:paraId="1ACEC354" w14:textId="59182F99" w:rsidR="00C7617F" w:rsidRPr="009E6FC9" w:rsidRDefault="00C7617F" w:rsidP="00CC4C4A">
      <w:r w:rsidRPr="009E6FC9">
        <w:t xml:space="preserve">Open House Student Activity </w:t>
      </w:r>
    </w:p>
    <w:p w14:paraId="78FF1545" w14:textId="2E4CF322" w:rsidR="00EB29BE" w:rsidRPr="009E6FC9" w:rsidRDefault="00C7617F" w:rsidP="00CC4C4A">
      <w:r w:rsidRPr="009E6FC9">
        <w:t>Oct 25, 2019</w:t>
      </w:r>
    </w:p>
    <w:p w14:paraId="1B189025" w14:textId="77777777" w:rsidR="00F371C1" w:rsidRPr="009E6FC9" w:rsidRDefault="00F371C1" w:rsidP="006B1C30">
      <w:pPr>
        <w:ind w:left="0"/>
      </w:pPr>
    </w:p>
    <w:p w14:paraId="185E9404" w14:textId="77777777" w:rsidR="00F371C1" w:rsidRPr="009E6FC9" w:rsidRDefault="00F371C1" w:rsidP="00CC4C4A">
      <w:r w:rsidRPr="009E6FC9">
        <w:t>UNL College of Architecture</w:t>
      </w:r>
    </w:p>
    <w:p w14:paraId="7F61163F" w14:textId="6FDF3B60" w:rsidR="00F371C1" w:rsidRPr="009E6FC9" w:rsidRDefault="00F371C1" w:rsidP="00CC4C4A">
      <w:r w:rsidRPr="009E6FC9">
        <w:t>EEC 2019 – Chair</w:t>
      </w:r>
    </w:p>
    <w:p w14:paraId="4A9F62F3" w14:textId="77777777" w:rsidR="00F371C1" w:rsidRPr="009E6FC9" w:rsidRDefault="00F371C1" w:rsidP="00CC4C4A"/>
    <w:p w14:paraId="65CBB1AE" w14:textId="0ABA05A3" w:rsidR="00EB29BE" w:rsidRPr="009E6FC9" w:rsidRDefault="00EB29BE" w:rsidP="006B1C30">
      <w:pPr>
        <w:pStyle w:val="Heading3"/>
      </w:pPr>
      <w:bookmarkStart w:id="194" w:name="_Toc73115798"/>
      <w:r w:rsidRPr="009E6FC9">
        <w:t xml:space="preserve">UNL Architecture Department </w:t>
      </w:r>
      <w:r w:rsidR="006B1C30">
        <w:t>professional Program Committee (</w:t>
      </w:r>
      <w:r w:rsidRPr="009E6FC9">
        <w:t>PPC</w:t>
      </w:r>
      <w:r w:rsidR="006B1C30">
        <w:t>)</w:t>
      </w:r>
      <w:r w:rsidRPr="009E6FC9">
        <w:t xml:space="preserve"> 2017-2018 </w:t>
      </w:r>
      <w:r w:rsidR="001A0319" w:rsidRPr="009E6FC9">
        <w:t>–</w:t>
      </w:r>
      <w:r w:rsidRPr="009E6FC9">
        <w:t xml:space="preserve"> Chair</w:t>
      </w:r>
      <w:bookmarkEnd w:id="194"/>
    </w:p>
    <w:p w14:paraId="193A3494" w14:textId="77777777" w:rsidR="001A0319" w:rsidRPr="009E6FC9" w:rsidRDefault="001A0319" w:rsidP="00CC4C4A"/>
    <w:p w14:paraId="38281AB8" w14:textId="3F20277F" w:rsidR="001A0319" w:rsidRPr="009E6FC9" w:rsidRDefault="001A0319" w:rsidP="00CC4C4A">
      <w:r w:rsidRPr="009E6FC9">
        <w:t>UNL College of Architecture</w:t>
      </w:r>
    </w:p>
    <w:p w14:paraId="23E2B410" w14:textId="4092FE46" w:rsidR="001A0319" w:rsidRPr="009E6FC9" w:rsidRDefault="005411A1" w:rsidP="00CC4C4A">
      <w:r w:rsidRPr="009E6FC9">
        <w:t>EEC 2019</w:t>
      </w:r>
      <w:r w:rsidR="001A0319" w:rsidRPr="009E6FC9">
        <w:t xml:space="preserve"> - Chair</w:t>
      </w:r>
    </w:p>
    <w:p w14:paraId="38F82CFD" w14:textId="77777777" w:rsidR="001A0319" w:rsidRPr="009E6FC9" w:rsidRDefault="001A0319" w:rsidP="00CC4C4A"/>
    <w:p w14:paraId="2E4D3110" w14:textId="77777777" w:rsidR="00C71E7A" w:rsidRPr="009E6FC9" w:rsidRDefault="00C71E7A" w:rsidP="00CC4C4A">
      <w:r w:rsidRPr="009E6FC9">
        <w:t>UNL College of Architecture</w:t>
      </w:r>
    </w:p>
    <w:p w14:paraId="626008FA" w14:textId="252EA8F2" w:rsidR="00C71E7A" w:rsidRPr="009E6FC9" w:rsidRDefault="00C71E7A" w:rsidP="00CC4C4A">
      <w:r w:rsidRPr="009E6FC9">
        <w:t>EEC 2</w:t>
      </w:r>
      <w:r w:rsidR="005411A1" w:rsidRPr="009E6FC9">
        <w:t>018</w:t>
      </w:r>
      <w:r w:rsidRPr="009E6FC9">
        <w:t xml:space="preserve"> - Member</w:t>
      </w:r>
    </w:p>
    <w:p w14:paraId="0B38540F" w14:textId="77777777" w:rsidR="00AE12DC" w:rsidRPr="009E6FC9" w:rsidRDefault="00AE12DC" w:rsidP="00CC4C4A"/>
    <w:p w14:paraId="0AFD6BFD" w14:textId="77777777" w:rsidR="00AE12DC" w:rsidRPr="009E6FC9" w:rsidRDefault="009D7C2B" w:rsidP="00CC4C4A">
      <w:r w:rsidRPr="009E6FC9">
        <w:t>UNL Architecture Department PPC 2015-2016 - Member</w:t>
      </w:r>
    </w:p>
    <w:p w14:paraId="372486A7" w14:textId="77777777" w:rsidR="00AE12DC" w:rsidRPr="009E6FC9" w:rsidRDefault="00AE12DC" w:rsidP="00CC4C4A"/>
    <w:p w14:paraId="0F4E81EC" w14:textId="77777777" w:rsidR="00AE12DC" w:rsidRPr="009E6FC9" w:rsidRDefault="009D7C2B" w:rsidP="00CC4C4A">
      <w:r w:rsidRPr="009E6FC9">
        <w:t>UNL College of Architecture</w:t>
      </w:r>
    </w:p>
    <w:p w14:paraId="51DAF8A0" w14:textId="77777777" w:rsidR="00AE12DC" w:rsidRPr="009E6FC9" w:rsidRDefault="009D7C2B" w:rsidP="00CC4C4A">
      <w:r w:rsidRPr="009E6FC9">
        <w:t>College Council 2015-2016 – Member</w:t>
      </w:r>
    </w:p>
    <w:p w14:paraId="5880ED50" w14:textId="77777777" w:rsidR="00AE12DC" w:rsidRPr="009E6FC9" w:rsidRDefault="00AE12DC" w:rsidP="00CC4C4A"/>
    <w:p w14:paraId="651CF213" w14:textId="77777777" w:rsidR="00AE12DC" w:rsidRPr="009E6FC9" w:rsidRDefault="009D7C2B" w:rsidP="00CC4C4A">
      <w:r w:rsidRPr="009E6FC9">
        <w:t>UNL College of Architecture</w:t>
      </w:r>
    </w:p>
    <w:p w14:paraId="227F9ED7" w14:textId="77777777" w:rsidR="00AE12DC" w:rsidRPr="009E6FC9" w:rsidRDefault="009D7C2B" w:rsidP="00CC4C4A">
      <w:r w:rsidRPr="009E6FC9">
        <w:t>IT Committee 2015-2016 – Member</w:t>
      </w:r>
    </w:p>
    <w:p w14:paraId="14FD7314" w14:textId="77777777" w:rsidR="00AE12DC" w:rsidRPr="009E6FC9" w:rsidRDefault="00AE12DC" w:rsidP="00CC4C4A"/>
    <w:p w14:paraId="5A3478FE" w14:textId="77777777" w:rsidR="00AE12DC" w:rsidRPr="009E6FC9" w:rsidRDefault="009D7C2B" w:rsidP="00CC4C4A">
      <w:r w:rsidRPr="009E6FC9">
        <w:t>UNL Architecture Department</w:t>
      </w:r>
    </w:p>
    <w:p w14:paraId="2A1280FD" w14:textId="77777777" w:rsidR="00AE12DC" w:rsidRPr="009E6FC9" w:rsidRDefault="009D7C2B" w:rsidP="00CC4C4A">
      <w:r w:rsidRPr="009E6FC9">
        <w:t>Search Committee - 2015-2016 – Member</w:t>
      </w:r>
    </w:p>
    <w:p w14:paraId="22EB4626" w14:textId="77777777" w:rsidR="00AE12DC" w:rsidRPr="009E6FC9" w:rsidRDefault="00AE12DC" w:rsidP="00CC4C4A"/>
    <w:p w14:paraId="36EEEA49" w14:textId="623AD800" w:rsidR="00AE12DC" w:rsidRPr="009E6FC9" w:rsidRDefault="009D7C2B" w:rsidP="00CC4C4A">
      <w:r w:rsidRPr="009E6FC9">
        <w:t xml:space="preserve">UNL Architecture Department SAC - 2016 </w:t>
      </w:r>
      <w:r w:rsidR="00EB29BE" w:rsidRPr="009E6FC9">
        <w:t>–</w:t>
      </w:r>
      <w:r w:rsidRPr="009E6FC9">
        <w:t xml:space="preserve"> Member</w:t>
      </w:r>
    </w:p>
    <w:p w14:paraId="0EE84876" w14:textId="77777777" w:rsidR="00EB29BE" w:rsidRPr="009E6FC9" w:rsidRDefault="00EB29BE" w:rsidP="00CC4C4A"/>
    <w:p w14:paraId="23866B64" w14:textId="731C3E8A" w:rsidR="00EB29BE" w:rsidRPr="009E6FC9" w:rsidRDefault="00EB29BE" w:rsidP="00CC4C4A">
      <w:r w:rsidRPr="009E6FC9">
        <w:t xml:space="preserve">SERVICE </w:t>
      </w:r>
      <w:r w:rsidR="00302A3B" w:rsidRPr="009E6FC9">
        <w:t>–</w:t>
      </w:r>
      <w:r w:rsidRPr="009E6FC9">
        <w:t xml:space="preserve"> Community</w:t>
      </w:r>
      <w:r w:rsidR="00302A3B" w:rsidRPr="009E6FC9">
        <w:t>/UNL/Non-profit</w:t>
      </w:r>
    </w:p>
    <w:p w14:paraId="2DAAAF76" w14:textId="77777777" w:rsidR="00EB29BE" w:rsidRPr="009E6FC9" w:rsidRDefault="00EB29BE" w:rsidP="00CC4C4A"/>
    <w:p w14:paraId="081A0921" w14:textId="680E7AE3" w:rsidR="00EB29BE" w:rsidRPr="009E6FC9" w:rsidRDefault="00EB29BE" w:rsidP="00CC4C4A">
      <w:r w:rsidRPr="009E6FC9">
        <w:t>Sod House Broken Bow</w:t>
      </w:r>
      <w:r w:rsidR="00662202" w:rsidRPr="009E6FC9">
        <w:t xml:space="preserve"> NE</w:t>
      </w:r>
    </w:p>
    <w:p w14:paraId="00C54B66" w14:textId="1E72DA0C" w:rsidR="00EB29BE" w:rsidRPr="009E6FC9" w:rsidRDefault="00040985" w:rsidP="00CC4C4A">
      <w:r w:rsidRPr="009E6FC9">
        <w:lastRenderedPageBreak/>
        <w:t>June</w:t>
      </w:r>
      <w:r w:rsidR="00EB29BE" w:rsidRPr="009E6FC9">
        <w:t xml:space="preserve"> </w:t>
      </w:r>
      <w:r w:rsidR="00662202" w:rsidRPr="009E6FC9">
        <w:t>18</w:t>
      </w:r>
    </w:p>
    <w:p w14:paraId="697A890A" w14:textId="77777777" w:rsidR="00EB29BE" w:rsidRPr="009E6FC9" w:rsidRDefault="00EB29BE" w:rsidP="00CC4C4A"/>
    <w:p w14:paraId="1CE844EA" w14:textId="4E4554D3" w:rsidR="00EB29BE" w:rsidRPr="009E6FC9" w:rsidRDefault="00EB29BE" w:rsidP="00CC4C4A">
      <w:r w:rsidRPr="009E6FC9">
        <w:t>South Sioux</w:t>
      </w:r>
      <w:r w:rsidR="00D650D4" w:rsidRPr="009E6FC9">
        <w:t xml:space="preserve"> City</w:t>
      </w:r>
      <w:r w:rsidRPr="009E6FC9">
        <w:t xml:space="preserve"> </w:t>
      </w:r>
      <w:r w:rsidR="00D650D4" w:rsidRPr="009E6FC9">
        <w:t>NE –</w:t>
      </w:r>
      <w:r w:rsidRPr="009E6FC9">
        <w:t xml:space="preserve"> </w:t>
      </w:r>
      <w:r w:rsidR="00D650D4" w:rsidRPr="009E6FC9">
        <w:t>Site Meetings</w:t>
      </w:r>
    </w:p>
    <w:p w14:paraId="0D965C55" w14:textId="76D353E3" w:rsidR="00EB29BE" w:rsidRPr="009E6FC9" w:rsidRDefault="00040985" w:rsidP="00CC4C4A">
      <w:r w:rsidRPr="009E6FC9">
        <w:t>Spring/Fall 2019</w:t>
      </w:r>
    </w:p>
    <w:p w14:paraId="78701CFD" w14:textId="77777777" w:rsidR="00040985" w:rsidRPr="009E6FC9" w:rsidRDefault="00040985" w:rsidP="00CC4C4A"/>
    <w:p w14:paraId="62A779EC" w14:textId="77777777" w:rsidR="00D650D4" w:rsidRPr="009E6FC9" w:rsidRDefault="00D650D4" w:rsidP="00CC4C4A">
      <w:r w:rsidRPr="009E6FC9">
        <w:t>Santee Sioux Reservation Niobrara NE</w:t>
      </w:r>
    </w:p>
    <w:p w14:paraId="072301A3" w14:textId="58BCA5BF" w:rsidR="00302A3B" w:rsidRPr="009E6FC9" w:rsidRDefault="00302A3B" w:rsidP="00CC4C4A">
      <w:r w:rsidRPr="009E6FC9">
        <w:t>Contractor interviews</w:t>
      </w:r>
    </w:p>
    <w:p w14:paraId="582F7A7D" w14:textId="77648627" w:rsidR="00040985" w:rsidRPr="009E6FC9" w:rsidRDefault="00040985" w:rsidP="00CC4C4A">
      <w:r w:rsidRPr="009E6FC9">
        <w:t>GC meetings over the year</w:t>
      </w:r>
    </w:p>
    <w:p w14:paraId="7AF1F798" w14:textId="77777777" w:rsidR="00EB29BE" w:rsidRPr="009E6FC9" w:rsidRDefault="00EB29BE" w:rsidP="006B1C30">
      <w:pPr>
        <w:ind w:left="0"/>
      </w:pPr>
    </w:p>
    <w:p w14:paraId="2FB48D23" w14:textId="751ADA7C" w:rsidR="00EB29BE" w:rsidRPr="009E6FC9" w:rsidRDefault="00EB29BE" w:rsidP="00CC4C4A">
      <w:r w:rsidRPr="009E6FC9">
        <w:t>Tree BNB</w:t>
      </w:r>
      <w:r w:rsidR="00302A3B" w:rsidRPr="009E6FC9">
        <w:t xml:space="preserve"> - Client </w:t>
      </w:r>
      <w:r w:rsidR="007178C5" w:rsidRPr="009E6FC9">
        <w:t xml:space="preserve"> meetings</w:t>
      </w:r>
    </w:p>
    <w:p w14:paraId="05DC7CA0" w14:textId="1AA0092B" w:rsidR="00EB29BE" w:rsidRPr="009E6FC9" w:rsidRDefault="00EB29BE" w:rsidP="00CC4C4A">
      <w:r w:rsidRPr="009E6FC9">
        <w:t xml:space="preserve">Dec </w:t>
      </w:r>
      <w:r w:rsidR="00302A3B" w:rsidRPr="009E6FC9">
        <w:t>2018</w:t>
      </w:r>
    </w:p>
    <w:p w14:paraId="088C85AD" w14:textId="11F0E32A" w:rsidR="00040985" w:rsidRPr="009E6FC9" w:rsidRDefault="00040985" w:rsidP="00CC4C4A"/>
    <w:p w14:paraId="61478744" w14:textId="62B30C80" w:rsidR="00040985" w:rsidRPr="009E6FC9" w:rsidRDefault="00040985" w:rsidP="00CC4C4A">
      <w:r w:rsidRPr="009E6FC9">
        <w:t>Art Chapel</w:t>
      </w:r>
      <w:r w:rsidR="003F292C" w:rsidRPr="009E6FC9">
        <w:t xml:space="preserve"> </w:t>
      </w:r>
      <w:proofErr w:type="spellStart"/>
      <w:r w:rsidR="003F292C" w:rsidRPr="009E6FC9">
        <w:t>etc</w:t>
      </w:r>
      <w:proofErr w:type="spellEnd"/>
    </w:p>
    <w:p w14:paraId="0ADE61EB" w14:textId="77777777" w:rsidR="00135741" w:rsidRPr="009E6FC9" w:rsidRDefault="00135741" w:rsidP="00CC4C4A"/>
    <w:p w14:paraId="4F586C1D" w14:textId="2487DAB7" w:rsidR="00135741" w:rsidRPr="009E6FC9" w:rsidRDefault="00135741" w:rsidP="00CC4C4A">
      <w:r w:rsidRPr="009E6FC9">
        <w:t>Emerald Ash Borer Community Workshop: Urban Wood Businesses</w:t>
      </w:r>
    </w:p>
    <w:p w14:paraId="0E386503" w14:textId="77777777" w:rsidR="00135741" w:rsidRPr="009E6FC9" w:rsidRDefault="00135741" w:rsidP="00CC4C4A">
      <w:r w:rsidRPr="009E6FC9">
        <w:t xml:space="preserve">Nov 2018 </w:t>
      </w:r>
    </w:p>
    <w:p w14:paraId="067D5E22" w14:textId="77777777" w:rsidR="00EB29BE" w:rsidRPr="009E6FC9" w:rsidRDefault="00EB29BE" w:rsidP="00CC4C4A"/>
    <w:p w14:paraId="069EBB21" w14:textId="77777777" w:rsidR="00AE12DC" w:rsidRPr="009E6FC9" w:rsidRDefault="00AE12DC" w:rsidP="00CC4C4A"/>
    <w:p w14:paraId="127D94D7" w14:textId="77777777" w:rsidR="00AE12DC" w:rsidRPr="009E6FC9" w:rsidRDefault="009D7C2B" w:rsidP="00CC4C4A">
      <w:r w:rsidRPr="009E6FC9">
        <w:t>PURL Film Series panelist - Involved as a panel member for the post film discussion for the film The Pruitt-</w:t>
      </w:r>
      <w:proofErr w:type="spellStart"/>
      <w:r w:rsidRPr="009E6FC9">
        <w:t>Igoe</w:t>
      </w:r>
      <w:proofErr w:type="spellEnd"/>
      <w:r w:rsidRPr="009E6FC9">
        <w:t xml:space="preserve"> Myth</w:t>
      </w:r>
    </w:p>
    <w:p w14:paraId="76C3CA41" w14:textId="77777777" w:rsidR="00AE12DC" w:rsidRPr="009E6FC9" w:rsidRDefault="009D7C2B" w:rsidP="00CC4C4A">
      <w:r w:rsidRPr="009E6FC9">
        <w:t>December 2011</w:t>
      </w:r>
    </w:p>
    <w:p w14:paraId="50330AC3" w14:textId="77777777" w:rsidR="00AE12DC" w:rsidRPr="009E6FC9" w:rsidRDefault="00AE12DC" w:rsidP="00CC4C4A">
      <w:pPr>
        <w:sectPr w:rsidR="00AE12DC" w:rsidRPr="009E6FC9">
          <w:pgSz w:w="12240" w:h="15840"/>
          <w:pgMar w:top="1720" w:right="1100" w:bottom="280" w:left="1720" w:header="1526" w:footer="0" w:gutter="0"/>
          <w:cols w:space="720"/>
        </w:sectPr>
      </w:pPr>
    </w:p>
    <w:p w14:paraId="5130AB16" w14:textId="77777777" w:rsidR="00AE12DC" w:rsidRPr="009E6FC9" w:rsidRDefault="00AE12DC" w:rsidP="00CC4C4A"/>
    <w:p w14:paraId="53205970" w14:textId="77777777" w:rsidR="00AE12DC" w:rsidRPr="009E6FC9" w:rsidRDefault="00AE12DC" w:rsidP="00CC4C4A"/>
    <w:p w14:paraId="1B13ED7D" w14:textId="77777777" w:rsidR="00AE12DC" w:rsidRPr="009E6FC9" w:rsidRDefault="009D7C2B" w:rsidP="00CC4C4A">
      <w:r w:rsidRPr="009E6FC9">
        <w:t>Tempe Streetcar: Public Art Meeting. This Committee was established to agree on a proposal and collaborative framework for integrating public art into streetcar stops.</w:t>
      </w:r>
    </w:p>
    <w:p w14:paraId="668A990B" w14:textId="77777777" w:rsidR="00AE12DC" w:rsidRPr="009E6FC9" w:rsidRDefault="009D7C2B" w:rsidP="00CC4C4A">
      <w:r w:rsidRPr="009E6FC9">
        <w:t>November 2011</w:t>
      </w:r>
    </w:p>
    <w:p w14:paraId="6E1E2385" w14:textId="77777777" w:rsidR="00AE12DC" w:rsidRPr="009E6FC9" w:rsidRDefault="00AE12DC" w:rsidP="00CC4C4A"/>
    <w:p w14:paraId="15458E12" w14:textId="77777777" w:rsidR="00AE12DC" w:rsidRPr="009E6FC9" w:rsidRDefault="009D7C2B" w:rsidP="00CC4C4A">
      <w:r w:rsidRPr="009E6FC9">
        <w:t>Juror for Professional Architectural Competition. Invited to judge the Imagination Cube Competition organized in collaboration with AIAS Arizona / Phoenix Chapter of the Construction Specifications Institute and Magnum Steel. November 2011</w:t>
      </w:r>
    </w:p>
    <w:p w14:paraId="2867F99E" w14:textId="77777777" w:rsidR="00AE12DC" w:rsidRPr="009E6FC9" w:rsidRDefault="00AE12DC" w:rsidP="00CC4C4A"/>
    <w:p w14:paraId="37DFFB44" w14:textId="77777777" w:rsidR="00AE12DC" w:rsidRPr="009E6FC9" w:rsidRDefault="009D7C2B" w:rsidP="00CC4C4A">
      <w:r w:rsidRPr="009E6FC9">
        <w:t xml:space="preserve">Moderator. Panel discussion for </w:t>
      </w:r>
      <w:proofErr w:type="spellStart"/>
      <w:r w:rsidRPr="009E6FC9">
        <w:t>SMoCA</w:t>
      </w:r>
      <w:proofErr w:type="spellEnd"/>
      <w:r w:rsidRPr="009E6FC9">
        <w:t xml:space="preserve"> exhibitors Annie Han + Daniel </w:t>
      </w:r>
      <w:proofErr w:type="spellStart"/>
      <w:r w:rsidRPr="009E6FC9">
        <w:t>Mihalyo</w:t>
      </w:r>
      <w:proofErr w:type="spellEnd"/>
      <w:r w:rsidRPr="009E6FC9">
        <w:t xml:space="preserve"> presentation </w:t>
      </w:r>
      <w:proofErr w:type="spellStart"/>
      <w:r w:rsidRPr="009E6FC9">
        <w:t>Signscape</w:t>
      </w:r>
      <w:proofErr w:type="spellEnd"/>
      <w:r w:rsidRPr="009E6FC9">
        <w:t xml:space="preserve"> Scottsdale Center for Performing Arts.</w:t>
      </w:r>
    </w:p>
    <w:p w14:paraId="26B72384" w14:textId="77777777" w:rsidR="00AE12DC" w:rsidRPr="009E6FC9" w:rsidRDefault="009D7C2B" w:rsidP="00CC4C4A">
      <w:r w:rsidRPr="009E6FC9">
        <w:t>October 2011</w:t>
      </w:r>
    </w:p>
    <w:p w14:paraId="5ADA4130" w14:textId="77777777" w:rsidR="00AE12DC" w:rsidRPr="009E6FC9" w:rsidRDefault="00AE12DC" w:rsidP="00CC4C4A"/>
    <w:p w14:paraId="0203BE29" w14:textId="77777777" w:rsidR="00AE12DC" w:rsidRPr="009E6FC9" w:rsidRDefault="009D7C2B" w:rsidP="00CC4C4A">
      <w:r w:rsidRPr="009E6FC9">
        <w:t>The Design School Lecture Series. Organized and moderated a panel discussion for three/four Pecha Kucha Night lectures. Each night comprised of four academics each presenting a six-minute lecture on a chosen.</w:t>
      </w:r>
    </w:p>
    <w:p w14:paraId="64A2D7B3" w14:textId="77777777" w:rsidR="00AE12DC" w:rsidRPr="009E6FC9" w:rsidRDefault="009D7C2B" w:rsidP="00CC4C4A">
      <w:r w:rsidRPr="009E6FC9">
        <w:t>Spring 2011</w:t>
      </w:r>
    </w:p>
    <w:p w14:paraId="5639DFB2" w14:textId="77777777" w:rsidR="00AE12DC" w:rsidRPr="009E6FC9" w:rsidRDefault="00AE12DC" w:rsidP="00CC4C4A"/>
    <w:p w14:paraId="05478F34" w14:textId="77777777" w:rsidR="00AE12DC" w:rsidRPr="009E6FC9" w:rsidRDefault="009D7C2B" w:rsidP="00CC4C4A">
      <w:r w:rsidRPr="009E6FC9">
        <w:t>Public lecture at the Scottsdale Arts Festival. Lecture was given in conjunction with Julie Anand to the members of the public and described the construction and ideas behind the camera obscura’s designed for the festival.</w:t>
      </w:r>
    </w:p>
    <w:p w14:paraId="254D61B5" w14:textId="77777777" w:rsidR="00AE12DC" w:rsidRPr="009E6FC9" w:rsidRDefault="009D7C2B" w:rsidP="00CC4C4A">
      <w:r w:rsidRPr="009E6FC9">
        <w:t>March 2011</w:t>
      </w:r>
    </w:p>
    <w:p w14:paraId="24AA2FDA" w14:textId="77777777" w:rsidR="00AE12DC" w:rsidRPr="009E6FC9" w:rsidRDefault="00AE12DC" w:rsidP="00CC4C4A"/>
    <w:p w14:paraId="2FFA8288" w14:textId="77777777" w:rsidR="00AE12DC" w:rsidRPr="009E6FC9" w:rsidRDefault="009D7C2B" w:rsidP="00CC4C4A">
      <w:r w:rsidRPr="009E6FC9">
        <w:t>Scottsdale Public Arts Festival Committee. This Committee was established to agree on a proposal and collaborative framework for an installation for the Scottsdale Public Arts Festival.</w:t>
      </w:r>
    </w:p>
    <w:p w14:paraId="386E680F" w14:textId="77777777" w:rsidR="00AE12DC" w:rsidRPr="009E6FC9" w:rsidRDefault="009D7C2B" w:rsidP="00CC4C4A">
      <w:r w:rsidRPr="009E6FC9">
        <w:t>December 2011</w:t>
      </w:r>
    </w:p>
    <w:p w14:paraId="0ADEEF9D" w14:textId="77777777" w:rsidR="00AE12DC" w:rsidRPr="009E6FC9" w:rsidRDefault="00AE12DC" w:rsidP="00CC4C4A"/>
    <w:p w14:paraId="259B08CB" w14:textId="77777777" w:rsidR="00AE12DC" w:rsidRPr="009E6FC9" w:rsidRDefault="009D7C2B" w:rsidP="00CC4C4A">
      <w:pPr>
        <w:pStyle w:val="Heading2"/>
      </w:pPr>
      <w:bookmarkStart w:id="195" w:name="_Toc72928944"/>
      <w:bookmarkStart w:id="196" w:name="_Toc73115799"/>
      <w:r w:rsidRPr="009E6FC9">
        <w:t>BOOK/PAPER REVEIWER FOR PROFESSIONAL OR ACADEMIC</w:t>
      </w:r>
      <w:bookmarkEnd w:id="195"/>
      <w:bookmarkEnd w:id="196"/>
    </w:p>
    <w:p w14:paraId="430CA871" w14:textId="77777777" w:rsidR="00BF7F0E" w:rsidRPr="00BF7F0E" w:rsidRDefault="00BF7F0E" w:rsidP="00BF7F0E">
      <w:pPr>
        <w:pStyle w:val="Heading3"/>
        <w:rPr>
          <w:color w:val="FFFFFF" w:themeColor="background1"/>
        </w:rPr>
      </w:pPr>
      <w:bookmarkStart w:id="197" w:name="_Toc73115800"/>
      <w:r w:rsidRPr="00BF7F0E">
        <w:rPr>
          <w:color w:val="FFFFFF" w:themeColor="background1"/>
        </w:rPr>
        <w:t>See Full CV</w:t>
      </w:r>
      <w:bookmarkEnd w:id="197"/>
    </w:p>
    <w:p w14:paraId="55F4D09E" w14:textId="77777777" w:rsidR="00AE12DC" w:rsidRPr="009E6FC9" w:rsidRDefault="00AE12DC" w:rsidP="00CC4C4A"/>
    <w:p w14:paraId="2BF41A63" w14:textId="77777777" w:rsidR="00AE12DC" w:rsidRPr="009E6FC9" w:rsidRDefault="00AE12DC" w:rsidP="00CC4C4A"/>
    <w:p w14:paraId="4EA50B66" w14:textId="77777777" w:rsidR="00AE12DC" w:rsidRPr="009E6FC9" w:rsidRDefault="009D7C2B" w:rsidP="00CC4C4A">
      <w:r w:rsidRPr="009E6FC9">
        <w:t>PUBLICATION/CONFERENCE.</w:t>
      </w:r>
    </w:p>
    <w:p w14:paraId="2CB3342D" w14:textId="77777777" w:rsidR="00AE12DC" w:rsidRPr="009E6FC9" w:rsidRDefault="00AE12DC" w:rsidP="00CC4C4A"/>
    <w:p w14:paraId="71E5804E" w14:textId="77777777" w:rsidR="00AE12DC" w:rsidRPr="009E6FC9" w:rsidRDefault="009D7C2B" w:rsidP="00CC4C4A">
      <w:r w:rsidRPr="009E6FC9">
        <w:t>Review book proposal for Routledge Books. Asked by the commissioning editor of Routledge and the Taylor &amp; Francis Group to review and make recommendation for a book proposal.</w:t>
      </w:r>
    </w:p>
    <w:p w14:paraId="0C782800" w14:textId="77777777" w:rsidR="00AE12DC" w:rsidRPr="009E6FC9" w:rsidRDefault="009D7C2B" w:rsidP="00CC4C4A">
      <w:r w:rsidRPr="009E6FC9">
        <w:t>April 2011</w:t>
      </w:r>
    </w:p>
    <w:p w14:paraId="78A33E9F" w14:textId="77777777" w:rsidR="00AE12DC" w:rsidRPr="009E6FC9" w:rsidRDefault="00AE12DC" w:rsidP="00CC4C4A"/>
    <w:p w14:paraId="29A64390" w14:textId="77777777" w:rsidR="00AE12DC" w:rsidRPr="009E6FC9" w:rsidRDefault="009D7C2B" w:rsidP="00CC4C4A">
      <w:r w:rsidRPr="009E6FC9">
        <w:t>Review Conference paper abstracts. Asked by the organizers of ACADIA regional conference to review abstracts for forthcoming conference “</w:t>
      </w:r>
      <w:proofErr w:type="spellStart"/>
      <w:r w:rsidRPr="009E6FC9">
        <w:t>Parametricism</w:t>
      </w:r>
      <w:proofErr w:type="spellEnd"/>
      <w:r w:rsidRPr="009E6FC9">
        <w:t>”. ACADIA is the Association for Computer Aided Design in Architecture</w:t>
      </w:r>
    </w:p>
    <w:p w14:paraId="6A7AB112" w14:textId="77777777" w:rsidR="00AE12DC" w:rsidRPr="009E6FC9" w:rsidRDefault="009D7C2B" w:rsidP="00CC4C4A">
      <w:r w:rsidRPr="009E6FC9">
        <w:t>May 2011</w:t>
      </w:r>
    </w:p>
    <w:p w14:paraId="7FE7DD7F" w14:textId="77777777" w:rsidR="00AE12DC" w:rsidRPr="009E6FC9" w:rsidRDefault="00AE12DC" w:rsidP="00CC4C4A"/>
    <w:p w14:paraId="7D2948CB" w14:textId="77777777" w:rsidR="00AE12DC" w:rsidRPr="009E6FC9" w:rsidRDefault="009D7C2B" w:rsidP="00CC4C4A">
      <w:r w:rsidRPr="009E6FC9">
        <w:t xml:space="preserve">Review Conference paper abstracts. Asked by the session chair organizers of ACSA national conference “Digital Aptitudes” to review abstracts for forthcoming conference session the </w:t>
      </w:r>
      <w:proofErr w:type="spellStart"/>
      <w:r w:rsidRPr="009E6FC9">
        <w:t>affect</w:t>
      </w:r>
      <w:proofErr w:type="spellEnd"/>
      <w:r w:rsidRPr="009E6FC9">
        <w:t xml:space="preserve"> of computation on design process. ACSA is the Association for collegiate Schools of Architecture September 2011</w:t>
      </w:r>
    </w:p>
    <w:p w14:paraId="33DA9719" w14:textId="77777777" w:rsidR="00AE12DC" w:rsidRPr="009E6FC9" w:rsidRDefault="00AE12DC" w:rsidP="00CC4C4A"/>
    <w:p w14:paraId="63E35D97" w14:textId="77777777" w:rsidR="00AE12DC" w:rsidRPr="009E6FC9" w:rsidRDefault="00AE12DC" w:rsidP="00CC4C4A">
      <w:pPr>
        <w:pStyle w:val="Heading2"/>
      </w:pPr>
    </w:p>
    <w:p w14:paraId="248A5CF3" w14:textId="7A3CC05E" w:rsidR="00AE12DC" w:rsidRPr="009E6FC9" w:rsidRDefault="009D7C2B" w:rsidP="00CC4C4A">
      <w:pPr>
        <w:pStyle w:val="Heading2"/>
      </w:pPr>
      <w:bookmarkStart w:id="198" w:name="_Toc72928945"/>
      <w:bookmarkStart w:id="199" w:name="_Toc73115801"/>
      <w:r w:rsidRPr="009E6FC9">
        <w:lastRenderedPageBreak/>
        <w:t>PROFESSIONAL</w:t>
      </w:r>
      <w:bookmarkEnd w:id="198"/>
      <w:bookmarkEnd w:id="199"/>
      <w:r w:rsidRPr="009E6FC9">
        <w:t xml:space="preserve"> </w:t>
      </w:r>
    </w:p>
    <w:p w14:paraId="6B1C89C0" w14:textId="77777777" w:rsidR="00AE12DC" w:rsidRPr="009E6FC9" w:rsidRDefault="00AE12DC" w:rsidP="00CC4C4A"/>
    <w:p w14:paraId="40DD82C9" w14:textId="77777777" w:rsidR="00AE12DC" w:rsidRPr="009E6FC9" w:rsidRDefault="009D7C2B" w:rsidP="00BF7F0E">
      <w:pPr>
        <w:pStyle w:val="Heading3"/>
      </w:pPr>
      <w:bookmarkStart w:id="200" w:name="_Toc73115802"/>
      <w:r w:rsidRPr="009E6FC9">
        <w:t>Jason Griffiths Architects Present</w:t>
      </w:r>
      <w:bookmarkEnd w:id="200"/>
    </w:p>
    <w:p w14:paraId="0CEF3290" w14:textId="77777777" w:rsidR="00AE12DC" w:rsidRPr="009E6FC9" w:rsidRDefault="00AE12DC" w:rsidP="00BF7F0E">
      <w:pPr>
        <w:pStyle w:val="Heading3"/>
      </w:pPr>
    </w:p>
    <w:p w14:paraId="4F73741C" w14:textId="77777777" w:rsidR="00AE12DC" w:rsidRPr="009E6FC9" w:rsidRDefault="009D7C2B" w:rsidP="00BF7F0E">
      <w:pPr>
        <w:pStyle w:val="Heading3"/>
      </w:pPr>
      <w:bookmarkStart w:id="201" w:name="_Toc73115803"/>
      <w:r w:rsidRPr="009E6FC9">
        <w:t xml:space="preserve">Wells </w:t>
      </w:r>
      <w:proofErr w:type="spellStart"/>
      <w:r w:rsidRPr="009E6FC9">
        <w:t>Mackereth</w:t>
      </w:r>
      <w:proofErr w:type="spellEnd"/>
      <w:r w:rsidRPr="009E6FC9">
        <w:t xml:space="preserve"> Architects. August 97</w:t>
      </w:r>
      <w:bookmarkEnd w:id="201"/>
    </w:p>
    <w:p w14:paraId="1B3A400C" w14:textId="77777777" w:rsidR="00AE12DC" w:rsidRPr="009E6FC9" w:rsidRDefault="00AE12DC" w:rsidP="00BF7F0E">
      <w:pPr>
        <w:pStyle w:val="Heading3"/>
      </w:pPr>
    </w:p>
    <w:p w14:paraId="24B7D917" w14:textId="77777777" w:rsidR="00AE12DC" w:rsidRPr="009E6FC9" w:rsidRDefault="009D7C2B" w:rsidP="00BF7F0E">
      <w:pPr>
        <w:pStyle w:val="Heading3"/>
      </w:pPr>
      <w:bookmarkStart w:id="202" w:name="_Toc73115804"/>
      <w:proofErr w:type="spellStart"/>
      <w:r w:rsidRPr="009E6FC9">
        <w:t>Orefelt</w:t>
      </w:r>
      <w:proofErr w:type="spellEnd"/>
      <w:r w:rsidRPr="009E6FC9">
        <w:t xml:space="preserve"> Associates. August 95</w:t>
      </w:r>
      <w:bookmarkEnd w:id="202"/>
    </w:p>
    <w:p w14:paraId="3C0FFAD5" w14:textId="77777777" w:rsidR="00AE12DC" w:rsidRPr="009E6FC9" w:rsidRDefault="00AE12DC" w:rsidP="00BF7F0E">
      <w:pPr>
        <w:pStyle w:val="Heading3"/>
      </w:pPr>
    </w:p>
    <w:p w14:paraId="4C168F0D" w14:textId="77777777" w:rsidR="00AE12DC" w:rsidRPr="009E6FC9" w:rsidRDefault="009D7C2B" w:rsidP="00BF7F0E">
      <w:pPr>
        <w:pStyle w:val="Heading3"/>
      </w:pPr>
      <w:bookmarkStart w:id="203" w:name="_Toc73115805"/>
      <w:r w:rsidRPr="009E6FC9">
        <w:t>Gino Griffiths Architects - Atlantis Art Gallery conversion. April 93</w:t>
      </w:r>
      <w:bookmarkEnd w:id="203"/>
    </w:p>
    <w:p w14:paraId="187ABF1D" w14:textId="77777777" w:rsidR="00AE12DC" w:rsidRPr="009E6FC9" w:rsidRDefault="00AE12DC" w:rsidP="00BF7F0E">
      <w:pPr>
        <w:pStyle w:val="Heading3"/>
      </w:pPr>
    </w:p>
    <w:p w14:paraId="380289C3" w14:textId="77777777" w:rsidR="00AE12DC" w:rsidRPr="009E6FC9" w:rsidRDefault="009D7C2B" w:rsidP="00BF7F0E">
      <w:pPr>
        <w:pStyle w:val="Heading3"/>
      </w:pPr>
      <w:bookmarkStart w:id="204" w:name="_Toc73115806"/>
      <w:r w:rsidRPr="009E6FC9">
        <w:t>John Outram Associates. October 92</w:t>
      </w:r>
      <w:bookmarkEnd w:id="204"/>
    </w:p>
    <w:p w14:paraId="546BC997" w14:textId="77777777" w:rsidR="00AE12DC" w:rsidRPr="009E6FC9" w:rsidRDefault="00AE12DC" w:rsidP="00BF7F0E">
      <w:pPr>
        <w:pStyle w:val="Heading3"/>
      </w:pPr>
    </w:p>
    <w:p w14:paraId="46219832" w14:textId="77777777" w:rsidR="00AE12DC" w:rsidRPr="009E6FC9" w:rsidRDefault="009D7C2B" w:rsidP="00BF7F0E">
      <w:pPr>
        <w:pStyle w:val="Heading3"/>
      </w:pPr>
      <w:bookmarkStart w:id="205" w:name="_Toc73115807"/>
      <w:r w:rsidRPr="009E6FC9">
        <w:t xml:space="preserve">Douglas Stephen and </w:t>
      </w:r>
      <w:proofErr w:type="spellStart"/>
      <w:r w:rsidRPr="009E6FC9">
        <w:t>Ptnrs</w:t>
      </w:r>
      <w:proofErr w:type="spellEnd"/>
      <w:r w:rsidRPr="009E6FC9">
        <w:t>. October 91</w:t>
      </w:r>
      <w:bookmarkEnd w:id="205"/>
    </w:p>
    <w:p w14:paraId="11D8970D" w14:textId="77777777" w:rsidR="00AE12DC" w:rsidRPr="009E6FC9" w:rsidRDefault="00AE12DC" w:rsidP="00BF7F0E">
      <w:pPr>
        <w:pStyle w:val="Heading3"/>
      </w:pPr>
    </w:p>
    <w:p w14:paraId="3D277BE1" w14:textId="77777777" w:rsidR="00AE12DC" w:rsidRPr="009E6FC9" w:rsidRDefault="009D7C2B" w:rsidP="00BF7F0E">
      <w:pPr>
        <w:pStyle w:val="Heading3"/>
      </w:pPr>
      <w:bookmarkStart w:id="206" w:name="_Toc73115808"/>
      <w:r w:rsidRPr="009E6FC9">
        <w:t>Stanton Williams Architects. July 90</w:t>
      </w:r>
      <w:bookmarkEnd w:id="206"/>
    </w:p>
    <w:p w14:paraId="2EC83C62" w14:textId="77777777" w:rsidR="00AE12DC" w:rsidRPr="009E6FC9" w:rsidRDefault="00AE12DC" w:rsidP="00CC4C4A">
      <w:pPr>
        <w:sectPr w:rsidR="00AE12DC" w:rsidRPr="009E6FC9">
          <w:pgSz w:w="12240" w:h="15840"/>
          <w:pgMar w:top="1720" w:right="1100" w:bottom="280" w:left="1720" w:header="1526" w:footer="0" w:gutter="0"/>
          <w:cols w:space="720"/>
        </w:sectPr>
      </w:pPr>
    </w:p>
    <w:p w14:paraId="52C146AE" w14:textId="77777777" w:rsidR="00AE12DC" w:rsidRPr="009E6FC9" w:rsidRDefault="00AE12DC" w:rsidP="00CC4C4A"/>
    <w:p w14:paraId="5BC15B33" w14:textId="77777777" w:rsidR="00AE12DC" w:rsidRPr="009E6FC9" w:rsidRDefault="00AE12DC" w:rsidP="00CC4C4A"/>
    <w:p w14:paraId="23D49323" w14:textId="77777777" w:rsidR="00AE12DC" w:rsidRPr="009E6FC9" w:rsidRDefault="00AE12DC" w:rsidP="00CC4C4A"/>
    <w:p w14:paraId="2D1D76DD" w14:textId="77777777" w:rsidR="00AE12DC" w:rsidRPr="009E6FC9" w:rsidRDefault="00C93DC6" w:rsidP="00CC4C4A">
      <w:r w:rsidRPr="009E6FC9">
        <w:rPr>
          <w:noProof/>
        </w:rPr>
        <mc:AlternateContent>
          <mc:Choice Requires="wpg">
            <w:drawing>
              <wp:inline distT="0" distB="0" distL="0" distR="0" wp14:anchorId="3B509526" wp14:editId="623AD7FB">
                <wp:extent cx="1828800" cy="6350"/>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6350"/>
                          <a:chOff x="0" y="0"/>
                          <a:chExt cx="2880" cy="10"/>
                        </a:xfrm>
                      </wpg:grpSpPr>
                      <wps:wsp>
                        <wps:cNvPr id="5" name="Line 5"/>
                        <wps:cNvCnPr>
                          <a:cxnSpLocks/>
                        </wps:cNvCnPr>
                        <wps:spPr bwMode="auto">
                          <a:xfrm>
                            <a:off x="0" y="5"/>
                            <a:ext cx="28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6FC7B11" id="Group 4" o:spid="_x0000_s1026" style="width:2in;height:.5pt;mso-position-horizontal-relative:char;mso-position-vertical-relative:line" coordsize="2880,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">
                <v:line id="Line 5" o:spid="_x0000_s1027" style="position:absolute;visibility:visible;mso-wrap-style:square" from="0,5" to="2880,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" strokeweight=".48pt">
                  <o:lock v:ext="edit" shapetype="f"/>
                </v:line>
                <w10:anchorlock/>
              </v:group>
            </w:pict>
          </mc:Fallback>
        </mc:AlternateContent>
      </w:r>
    </w:p>
    <w:p w14:paraId="5E65CB42" w14:textId="77777777" w:rsidR="00AE12DC" w:rsidRPr="009E6FC9" w:rsidRDefault="009D7C2B" w:rsidP="00CC4C4A">
      <w:proofErr w:type="spellStart"/>
      <w:r w:rsidRPr="009E6FC9">
        <w:rPr>
          <w:position w:val="11"/>
        </w:rPr>
        <w:t>i</w:t>
      </w:r>
      <w:proofErr w:type="spellEnd"/>
      <w:r w:rsidRPr="009E6FC9">
        <w:rPr>
          <w:position w:val="11"/>
        </w:rPr>
        <w:t xml:space="preserve"> </w:t>
      </w:r>
      <w:r w:rsidRPr="009E6FC9">
        <w:t>The Diploma in Architecture is fully validated by the Architects Registration Board (ARB) and the Royal Institute of British Architects (RIBA) and leads to exemption from Part 2 of the</w:t>
      </w:r>
    </w:p>
    <w:p w14:paraId="02338E0E" w14:textId="77777777" w:rsidR="00AE12DC" w:rsidRPr="009E6FC9" w:rsidRDefault="009D7C2B" w:rsidP="00CC4C4A">
      <w:r w:rsidRPr="009E6FC9">
        <w:t>three-part qualification program for professional architects in the UK.</w:t>
      </w:r>
    </w:p>
    <w:p w14:paraId="0EDD51DB" w14:textId="77777777" w:rsidR="00AE12DC" w:rsidRPr="009E6FC9" w:rsidRDefault="009D7C2B" w:rsidP="00CC4C4A">
      <w:r w:rsidRPr="009E6FC9">
        <w:rPr>
          <w:position w:val="7"/>
        </w:rPr>
        <w:t xml:space="preserve">ii </w:t>
      </w:r>
      <w:r w:rsidRPr="009E6FC9">
        <w:t>The BA in Architecture is fully validated by the Architects Registration Board (ARB) and the Royal Institute of British Architects (RIBA) and leads to exemption from Part 1 of the three- part qualification program for professional architects in the UK.</w:t>
      </w:r>
    </w:p>
    <w:p w14:paraId="5B99FCD3" w14:textId="77777777" w:rsidR="00AE12DC" w:rsidRPr="009E6FC9" w:rsidRDefault="00AE12DC" w:rsidP="00CC4C4A"/>
    <w:p w14:paraId="3D851952" w14:textId="77777777" w:rsidR="00AE12DC" w:rsidRPr="009E6FC9" w:rsidRDefault="009D7C2B" w:rsidP="00CC4C4A">
      <w:r w:rsidRPr="009E6FC9">
        <w:rPr>
          <w:position w:val="7"/>
        </w:rPr>
        <w:t xml:space="preserve">iii </w:t>
      </w:r>
      <w:r w:rsidRPr="009E6FC9">
        <w:t>This work was completed while teaching at Iowa State University, USA</w:t>
      </w:r>
    </w:p>
    <w:sectPr w:rsidR="00AE12DC" w:rsidRPr="009E6FC9">
      <w:pgSz w:w="12240" w:h="15840"/>
      <w:pgMar w:top="1720" w:right="1100" w:bottom="280" w:left="1720" w:header="152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31277D" w14:textId="77777777" w:rsidR="002020E2" w:rsidRDefault="002020E2" w:rsidP="00CC4C4A">
      <w:r>
        <w:separator/>
      </w:r>
    </w:p>
  </w:endnote>
  <w:endnote w:type="continuationSeparator" w:id="0">
    <w:p w14:paraId="2750141E" w14:textId="77777777" w:rsidR="002020E2" w:rsidRDefault="002020E2" w:rsidP="00CC4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Light">
    <w:altName w:val="HELVETICA LIGHT"/>
    <w:panose1 w:val="020B0403020202020204"/>
    <w:charset w:val="00"/>
    <w:family w:val="swiss"/>
    <w:pitch w:val="variable"/>
    <w:sig w:usb0="800000AF" w:usb1="4000204A" w:usb2="00000000" w:usb3="00000000" w:csb0="00000001" w:csb1="00000000"/>
  </w:font>
  <w:font w:name="Helvetica">
    <w:panose1 w:val="00000000000000000000"/>
    <w:charset w:val="00"/>
    <w:family w:val="auto"/>
    <w:pitch w:val="variable"/>
    <w:sig w:usb0="E00002FF" w:usb1="5000785B" w:usb2="00000000" w:usb3="00000000" w:csb0="0000019F" w:csb1="00000000"/>
  </w:font>
  <w:font w:name="Helvetica Neue">
    <w:altName w:val="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Helvetica-BoldOblique">
    <w:altName w:val="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6FF189" w14:textId="77777777" w:rsidR="002020E2" w:rsidRDefault="002020E2" w:rsidP="00CC4C4A">
      <w:r>
        <w:separator/>
      </w:r>
    </w:p>
  </w:footnote>
  <w:footnote w:type="continuationSeparator" w:id="0">
    <w:p w14:paraId="51A3E688" w14:textId="77777777" w:rsidR="002020E2" w:rsidRDefault="002020E2" w:rsidP="00CC4C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F9C1C4" w14:textId="77777777" w:rsidR="00A141F0" w:rsidRDefault="00A141F0" w:rsidP="00CC4C4A">
    <w:pPr>
      <w:pStyle w:val="BodyText"/>
      <w:rPr>
        <w:sz w:val="20"/>
      </w:rPr>
    </w:pPr>
    <w:r>
      <w:rPr>
        <w:noProof/>
      </w:rPr>
      <mc:AlternateContent>
        <mc:Choice Requires="wps">
          <w:drawing>
            <wp:anchor distT="0" distB="0" distL="114300" distR="114300" simplePos="0" relativeHeight="251657728" behindDoc="1" locked="0" layoutInCell="1" allowOverlap="1" wp14:anchorId="0CE6CA0D" wp14:editId="0D78DD8E">
              <wp:simplePos x="0" y="0"/>
              <wp:positionH relativeFrom="page">
                <wp:posOffset>5431155</wp:posOffset>
              </wp:positionH>
              <wp:positionV relativeFrom="page">
                <wp:posOffset>970280</wp:posOffset>
              </wp:positionV>
              <wp:extent cx="866775" cy="13843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6677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3BC776" w14:textId="10CDF2E4" w:rsidR="00A141F0" w:rsidRDefault="00A141F0" w:rsidP="00CC4C4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E6CA0D" id="_x0000_t202" coordsize="21600,21600" o:spt="202" path="m,l,21600r21600,l21600,xe">
              <v:stroke joinstyle="miter"/>
              <v:path gradientshapeok="t" o:connecttype="rect"/>
            </v:shapetype>
            <v:shape id="Text Box 3" o:spid="_x0000_s1026" type="#_x0000_t202" style="position:absolute;left:0;text-align:left;margin-left:427.65pt;margin-top:76.4pt;width:68.25pt;height:10.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" filled="f" stroked="f">
              <v:path arrowok="t"/>
              <v:textbox inset="0,0,0,0">
                <w:txbxContent>
                  <w:p w14:paraId="0A3BC776" w14:textId="10CDF2E4" w:rsidR="00A141F0" w:rsidRDefault="00A141F0" w:rsidP="00CC4C4A"/>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EA0109"/>
    <w:multiLevelType w:val="multilevel"/>
    <w:tmpl w:val="E78C9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4"/>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2DC"/>
    <w:rsid w:val="00001E5F"/>
    <w:rsid w:val="00015532"/>
    <w:rsid w:val="00017349"/>
    <w:rsid w:val="0001795A"/>
    <w:rsid w:val="000232B7"/>
    <w:rsid w:val="00032035"/>
    <w:rsid w:val="000360BD"/>
    <w:rsid w:val="00040985"/>
    <w:rsid w:val="00047E2F"/>
    <w:rsid w:val="00063DB1"/>
    <w:rsid w:val="000816CA"/>
    <w:rsid w:val="00083495"/>
    <w:rsid w:val="000A2139"/>
    <w:rsid w:val="000A4E85"/>
    <w:rsid w:val="000B7AFE"/>
    <w:rsid w:val="000C5962"/>
    <w:rsid w:val="000F299F"/>
    <w:rsid w:val="000F38EB"/>
    <w:rsid w:val="0010218B"/>
    <w:rsid w:val="00111AAB"/>
    <w:rsid w:val="001312EA"/>
    <w:rsid w:val="001328F5"/>
    <w:rsid w:val="00135741"/>
    <w:rsid w:val="001668D6"/>
    <w:rsid w:val="00172BB3"/>
    <w:rsid w:val="00173713"/>
    <w:rsid w:val="001929E6"/>
    <w:rsid w:val="001A0319"/>
    <w:rsid w:val="001A26A4"/>
    <w:rsid w:val="001A3F5B"/>
    <w:rsid w:val="001C4C06"/>
    <w:rsid w:val="001E0BC2"/>
    <w:rsid w:val="001F25D9"/>
    <w:rsid w:val="001F391B"/>
    <w:rsid w:val="002020E2"/>
    <w:rsid w:val="00222965"/>
    <w:rsid w:val="0023010A"/>
    <w:rsid w:val="0023562A"/>
    <w:rsid w:val="00253C32"/>
    <w:rsid w:val="002648CD"/>
    <w:rsid w:val="00271BE0"/>
    <w:rsid w:val="00274214"/>
    <w:rsid w:val="0028772F"/>
    <w:rsid w:val="002900B5"/>
    <w:rsid w:val="002B3BA7"/>
    <w:rsid w:val="002B547C"/>
    <w:rsid w:val="002C0730"/>
    <w:rsid w:val="002C09EE"/>
    <w:rsid w:val="002C2991"/>
    <w:rsid w:val="002C4E0E"/>
    <w:rsid w:val="002C587B"/>
    <w:rsid w:val="002C710B"/>
    <w:rsid w:val="002E57E8"/>
    <w:rsid w:val="00302A3B"/>
    <w:rsid w:val="0031009B"/>
    <w:rsid w:val="00324371"/>
    <w:rsid w:val="00333A29"/>
    <w:rsid w:val="0033436E"/>
    <w:rsid w:val="00351877"/>
    <w:rsid w:val="0036239B"/>
    <w:rsid w:val="00366626"/>
    <w:rsid w:val="003B7A1E"/>
    <w:rsid w:val="003E2377"/>
    <w:rsid w:val="003E46F6"/>
    <w:rsid w:val="003E57BA"/>
    <w:rsid w:val="003E6E29"/>
    <w:rsid w:val="003F292C"/>
    <w:rsid w:val="0043124D"/>
    <w:rsid w:val="00433EBB"/>
    <w:rsid w:val="004347ED"/>
    <w:rsid w:val="00452B0F"/>
    <w:rsid w:val="004727F6"/>
    <w:rsid w:val="00475339"/>
    <w:rsid w:val="00477F97"/>
    <w:rsid w:val="00496272"/>
    <w:rsid w:val="004B25E8"/>
    <w:rsid w:val="004B43DF"/>
    <w:rsid w:val="004B704E"/>
    <w:rsid w:val="004C05CF"/>
    <w:rsid w:val="004C4658"/>
    <w:rsid w:val="004C622F"/>
    <w:rsid w:val="00504AC2"/>
    <w:rsid w:val="00522591"/>
    <w:rsid w:val="00523AC8"/>
    <w:rsid w:val="00524067"/>
    <w:rsid w:val="0053682C"/>
    <w:rsid w:val="00537917"/>
    <w:rsid w:val="005411A1"/>
    <w:rsid w:val="00547ADA"/>
    <w:rsid w:val="00567B6A"/>
    <w:rsid w:val="00570D27"/>
    <w:rsid w:val="005A02A3"/>
    <w:rsid w:val="005A45D0"/>
    <w:rsid w:val="005C0F9D"/>
    <w:rsid w:val="005C6097"/>
    <w:rsid w:val="005D1180"/>
    <w:rsid w:val="00607381"/>
    <w:rsid w:val="006078B6"/>
    <w:rsid w:val="00615E24"/>
    <w:rsid w:val="00617AF0"/>
    <w:rsid w:val="00627163"/>
    <w:rsid w:val="006550CF"/>
    <w:rsid w:val="0066027D"/>
    <w:rsid w:val="00662202"/>
    <w:rsid w:val="006654BB"/>
    <w:rsid w:val="006676C7"/>
    <w:rsid w:val="006761D5"/>
    <w:rsid w:val="00686825"/>
    <w:rsid w:val="00690012"/>
    <w:rsid w:val="00691F19"/>
    <w:rsid w:val="00694DF2"/>
    <w:rsid w:val="006A5C76"/>
    <w:rsid w:val="006B1C30"/>
    <w:rsid w:val="006C6E91"/>
    <w:rsid w:val="006F2EC7"/>
    <w:rsid w:val="006F6B8C"/>
    <w:rsid w:val="007160DA"/>
    <w:rsid w:val="00716854"/>
    <w:rsid w:val="007178C5"/>
    <w:rsid w:val="00722948"/>
    <w:rsid w:val="0072317D"/>
    <w:rsid w:val="0072418C"/>
    <w:rsid w:val="007346D6"/>
    <w:rsid w:val="007402CF"/>
    <w:rsid w:val="00750087"/>
    <w:rsid w:val="00760B10"/>
    <w:rsid w:val="0076647C"/>
    <w:rsid w:val="00770302"/>
    <w:rsid w:val="00771126"/>
    <w:rsid w:val="0078064B"/>
    <w:rsid w:val="00783030"/>
    <w:rsid w:val="0079273B"/>
    <w:rsid w:val="007E4654"/>
    <w:rsid w:val="007F0B40"/>
    <w:rsid w:val="00802B24"/>
    <w:rsid w:val="00817C04"/>
    <w:rsid w:val="00831780"/>
    <w:rsid w:val="00837D11"/>
    <w:rsid w:val="00855682"/>
    <w:rsid w:val="00861774"/>
    <w:rsid w:val="00862A50"/>
    <w:rsid w:val="00870528"/>
    <w:rsid w:val="00877BDE"/>
    <w:rsid w:val="008878F0"/>
    <w:rsid w:val="008A0829"/>
    <w:rsid w:val="008A1CA7"/>
    <w:rsid w:val="008A2C7F"/>
    <w:rsid w:val="008A7685"/>
    <w:rsid w:val="008C7C7F"/>
    <w:rsid w:val="008D52A0"/>
    <w:rsid w:val="008E3492"/>
    <w:rsid w:val="008F48BD"/>
    <w:rsid w:val="009031FD"/>
    <w:rsid w:val="00907844"/>
    <w:rsid w:val="009177CD"/>
    <w:rsid w:val="009244E0"/>
    <w:rsid w:val="00927C33"/>
    <w:rsid w:val="00947432"/>
    <w:rsid w:val="00954F3A"/>
    <w:rsid w:val="0096493C"/>
    <w:rsid w:val="00967C78"/>
    <w:rsid w:val="00972F07"/>
    <w:rsid w:val="00986068"/>
    <w:rsid w:val="00992278"/>
    <w:rsid w:val="009B445E"/>
    <w:rsid w:val="009D153A"/>
    <w:rsid w:val="009D7C2B"/>
    <w:rsid w:val="009E0693"/>
    <w:rsid w:val="009E6FC9"/>
    <w:rsid w:val="009F0D3F"/>
    <w:rsid w:val="00A04F04"/>
    <w:rsid w:val="00A141F0"/>
    <w:rsid w:val="00A615D4"/>
    <w:rsid w:val="00A70F29"/>
    <w:rsid w:val="00A719BC"/>
    <w:rsid w:val="00A8090A"/>
    <w:rsid w:val="00AA4327"/>
    <w:rsid w:val="00AA63A9"/>
    <w:rsid w:val="00AC2923"/>
    <w:rsid w:val="00AC7D8F"/>
    <w:rsid w:val="00AD0CE1"/>
    <w:rsid w:val="00AE12DC"/>
    <w:rsid w:val="00AF5800"/>
    <w:rsid w:val="00B10021"/>
    <w:rsid w:val="00B1685B"/>
    <w:rsid w:val="00B207BF"/>
    <w:rsid w:val="00B23AF2"/>
    <w:rsid w:val="00B311DF"/>
    <w:rsid w:val="00B54570"/>
    <w:rsid w:val="00BB68C9"/>
    <w:rsid w:val="00BB6B77"/>
    <w:rsid w:val="00BC1100"/>
    <w:rsid w:val="00BC51B0"/>
    <w:rsid w:val="00BE298E"/>
    <w:rsid w:val="00BE3B4C"/>
    <w:rsid w:val="00BE4525"/>
    <w:rsid w:val="00BF7F0E"/>
    <w:rsid w:val="00C02093"/>
    <w:rsid w:val="00C103C8"/>
    <w:rsid w:val="00C45CE0"/>
    <w:rsid w:val="00C5191E"/>
    <w:rsid w:val="00C552FE"/>
    <w:rsid w:val="00C563DB"/>
    <w:rsid w:val="00C64DE4"/>
    <w:rsid w:val="00C71E7A"/>
    <w:rsid w:val="00C7617F"/>
    <w:rsid w:val="00C85CD5"/>
    <w:rsid w:val="00C8719C"/>
    <w:rsid w:val="00C93DC6"/>
    <w:rsid w:val="00CA23C3"/>
    <w:rsid w:val="00CA24AF"/>
    <w:rsid w:val="00CA2531"/>
    <w:rsid w:val="00CC4C4A"/>
    <w:rsid w:val="00CD3043"/>
    <w:rsid w:val="00CE6FF0"/>
    <w:rsid w:val="00D1357F"/>
    <w:rsid w:val="00D14FE2"/>
    <w:rsid w:val="00D270A6"/>
    <w:rsid w:val="00D320AC"/>
    <w:rsid w:val="00D52EA3"/>
    <w:rsid w:val="00D61CF6"/>
    <w:rsid w:val="00D650D4"/>
    <w:rsid w:val="00D729CC"/>
    <w:rsid w:val="00D7340D"/>
    <w:rsid w:val="00D75F18"/>
    <w:rsid w:val="00D827AD"/>
    <w:rsid w:val="00DA4D94"/>
    <w:rsid w:val="00DD19C1"/>
    <w:rsid w:val="00DE589E"/>
    <w:rsid w:val="00DF26FF"/>
    <w:rsid w:val="00DF6473"/>
    <w:rsid w:val="00DF71CE"/>
    <w:rsid w:val="00E0640B"/>
    <w:rsid w:val="00E67547"/>
    <w:rsid w:val="00E8493E"/>
    <w:rsid w:val="00E965DD"/>
    <w:rsid w:val="00EB29BE"/>
    <w:rsid w:val="00EC1E5E"/>
    <w:rsid w:val="00EE725F"/>
    <w:rsid w:val="00EF2A81"/>
    <w:rsid w:val="00F24E87"/>
    <w:rsid w:val="00F31A3B"/>
    <w:rsid w:val="00F335E9"/>
    <w:rsid w:val="00F371C1"/>
    <w:rsid w:val="00F42F3F"/>
    <w:rsid w:val="00F45950"/>
    <w:rsid w:val="00F64F0D"/>
    <w:rsid w:val="00F93A11"/>
    <w:rsid w:val="00FA1FEC"/>
    <w:rsid w:val="00FA378A"/>
    <w:rsid w:val="00FB3469"/>
    <w:rsid w:val="00FD09DB"/>
    <w:rsid w:val="00FD2EF9"/>
    <w:rsid w:val="00FD47EF"/>
    <w:rsid w:val="00FD64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BD34F8"/>
  <w15:docId w15:val="{37BD5100-A563-B74F-87AC-6333D93D8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C4C4A"/>
    <w:pPr>
      <w:widowControl/>
      <w:autoSpaceDE/>
      <w:autoSpaceDN/>
      <w:spacing w:line="360" w:lineRule="auto"/>
      <w:ind w:left="720" w:right="600"/>
    </w:pPr>
    <w:rPr>
      <w:rFonts w:ascii="Helvetica Light" w:eastAsia="Times New Roman" w:hAnsi="Helvetica Light" w:cs="Times New Roman"/>
      <w:w w:val="105"/>
      <w:sz w:val="18"/>
      <w:szCs w:val="18"/>
    </w:rPr>
  </w:style>
  <w:style w:type="paragraph" w:styleId="Heading1">
    <w:name w:val="heading 1"/>
    <w:basedOn w:val="Normal"/>
    <w:link w:val="Heading1Char"/>
    <w:uiPriority w:val="9"/>
    <w:qFormat/>
    <w:rsid w:val="00986068"/>
    <w:pPr>
      <w:outlineLvl w:val="0"/>
    </w:pPr>
    <w:rPr>
      <w:sz w:val="36"/>
      <w:szCs w:val="36"/>
    </w:rPr>
  </w:style>
  <w:style w:type="paragraph" w:styleId="Heading2">
    <w:name w:val="heading 2"/>
    <w:basedOn w:val="Normal"/>
    <w:uiPriority w:val="1"/>
    <w:qFormat/>
    <w:rsid w:val="003E57BA"/>
    <w:pPr>
      <w:ind w:left="90"/>
      <w:outlineLvl w:val="1"/>
    </w:pPr>
    <w:rPr>
      <w:b/>
      <w:bCs/>
      <w:sz w:val="28"/>
      <w:szCs w:val="28"/>
    </w:rPr>
  </w:style>
  <w:style w:type="paragraph" w:styleId="Heading3">
    <w:name w:val="heading 3"/>
    <w:basedOn w:val="Normal"/>
    <w:next w:val="Normal"/>
    <w:link w:val="Heading3Char"/>
    <w:uiPriority w:val="9"/>
    <w:unhideWhenUsed/>
    <w:qFormat/>
    <w:rsid w:val="00DA4D94"/>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8090A"/>
    <w:rPr>
      <w:rFonts w:ascii="Helvetica" w:hAnsi="Helvetica"/>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727F6"/>
    <w:rPr>
      <w:color w:val="0000FF"/>
      <w:u w:val="single"/>
    </w:rPr>
  </w:style>
  <w:style w:type="character" w:customStyle="1" w:styleId="apple-converted-space">
    <w:name w:val="apple-converted-space"/>
    <w:basedOn w:val="DefaultParagraphFont"/>
    <w:rsid w:val="00C563DB"/>
  </w:style>
  <w:style w:type="character" w:customStyle="1" w:styleId="Heading1Char">
    <w:name w:val="Heading 1 Char"/>
    <w:basedOn w:val="DefaultParagraphFont"/>
    <w:link w:val="Heading1"/>
    <w:uiPriority w:val="9"/>
    <w:rsid w:val="00986068"/>
    <w:rPr>
      <w:rFonts w:ascii="Helvetica Light" w:eastAsia="Times New Roman" w:hAnsi="Helvetica Light" w:cs="Times New Roman"/>
      <w:w w:val="105"/>
      <w:sz w:val="36"/>
      <w:szCs w:val="36"/>
    </w:rPr>
  </w:style>
  <w:style w:type="character" w:styleId="FollowedHyperlink">
    <w:name w:val="FollowedHyperlink"/>
    <w:basedOn w:val="DefaultParagraphFont"/>
    <w:uiPriority w:val="99"/>
    <w:semiHidden/>
    <w:unhideWhenUsed/>
    <w:rsid w:val="00271BE0"/>
    <w:rPr>
      <w:color w:val="800080" w:themeColor="followedHyperlink"/>
      <w:u w:val="single"/>
    </w:rPr>
  </w:style>
  <w:style w:type="character" w:styleId="UnresolvedMention">
    <w:name w:val="Unresolved Mention"/>
    <w:basedOn w:val="DefaultParagraphFont"/>
    <w:uiPriority w:val="99"/>
    <w:semiHidden/>
    <w:unhideWhenUsed/>
    <w:rsid w:val="008E3492"/>
    <w:rPr>
      <w:color w:val="605E5C"/>
      <w:shd w:val="clear" w:color="auto" w:fill="E1DFDD"/>
    </w:rPr>
  </w:style>
  <w:style w:type="paragraph" w:styleId="NormalWeb">
    <w:name w:val="Normal (Web)"/>
    <w:basedOn w:val="Normal"/>
    <w:uiPriority w:val="99"/>
    <w:semiHidden/>
    <w:unhideWhenUsed/>
    <w:rsid w:val="002648CD"/>
    <w:pPr>
      <w:spacing w:before="100" w:beforeAutospacing="1" w:after="100" w:afterAutospacing="1"/>
    </w:pPr>
  </w:style>
  <w:style w:type="paragraph" w:customStyle="1" w:styleId="Default">
    <w:name w:val="Default"/>
    <w:rsid w:val="00D52EA3"/>
    <w:pPr>
      <w:widowControl/>
      <w:pBdr>
        <w:top w:val="nil"/>
        <w:left w:val="nil"/>
        <w:bottom w:val="nil"/>
        <w:right w:val="nil"/>
        <w:between w:val="nil"/>
        <w:bar w:val="nil"/>
      </w:pBdr>
      <w:autoSpaceDE/>
      <w:autoSpaceDN/>
    </w:pPr>
    <w:rPr>
      <w:rFonts w:ascii="Helvetica Neue" w:eastAsia="Arial Unicode MS" w:hAnsi="Helvetica Neue" w:cs="Arial Unicode MS"/>
      <w:color w:val="000000"/>
      <w:bdr w:val="nil"/>
    </w:rPr>
  </w:style>
  <w:style w:type="paragraph" w:styleId="Header">
    <w:name w:val="header"/>
    <w:basedOn w:val="Normal"/>
    <w:link w:val="HeaderChar"/>
    <w:uiPriority w:val="99"/>
    <w:unhideWhenUsed/>
    <w:rsid w:val="00A70F29"/>
    <w:pPr>
      <w:tabs>
        <w:tab w:val="center" w:pos="4680"/>
        <w:tab w:val="right" w:pos="9360"/>
      </w:tabs>
    </w:pPr>
  </w:style>
  <w:style w:type="character" w:customStyle="1" w:styleId="HeaderChar">
    <w:name w:val="Header Char"/>
    <w:basedOn w:val="DefaultParagraphFont"/>
    <w:link w:val="Header"/>
    <w:uiPriority w:val="99"/>
    <w:rsid w:val="00A70F2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70F29"/>
    <w:pPr>
      <w:tabs>
        <w:tab w:val="center" w:pos="4680"/>
        <w:tab w:val="right" w:pos="9360"/>
      </w:tabs>
    </w:pPr>
  </w:style>
  <w:style w:type="character" w:customStyle="1" w:styleId="FooterChar">
    <w:name w:val="Footer Char"/>
    <w:basedOn w:val="DefaultParagraphFont"/>
    <w:link w:val="Footer"/>
    <w:uiPriority w:val="99"/>
    <w:rsid w:val="00A70F29"/>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6C6E91"/>
    <w:pPr>
      <w:spacing w:before="240" w:after="120"/>
    </w:pPr>
    <w:rPr>
      <w:rFonts w:ascii="Helvetica" w:hAnsi="Helvetica" w:cstheme="minorHAnsi"/>
      <w:b/>
      <w:bCs/>
    </w:rPr>
  </w:style>
  <w:style w:type="paragraph" w:styleId="TOC2">
    <w:name w:val="toc 2"/>
    <w:basedOn w:val="Normal"/>
    <w:next w:val="Normal"/>
    <w:autoRedefine/>
    <w:uiPriority w:val="39"/>
    <w:unhideWhenUsed/>
    <w:rsid w:val="006C6E91"/>
    <w:pPr>
      <w:spacing w:before="120"/>
      <w:ind w:left="200"/>
    </w:pPr>
    <w:rPr>
      <w:rFonts w:cstheme="minorHAnsi"/>
      <w:iCs/>
    </w:rPr>
  </w:style>
  <w:style w:type="paragraph" w:styleId="Index1">
    <w:name w:val="index 1"/>
    <w:basedOn w:val="Normal"/>
    <w:next w:val="Normal"/>
    <w:autoRedefine/>
    <w:uiPriority w:val="99"/>
    <w:unhideWhenUsed/>
    <w:rsid w:val="00DA4D94"/>
    <w:pPr>
      <w:ind w:left="200" w:hanging="200"/>
    </w:pPr>
    <w:rPr>
      <w:rFonts w:asciiTheme="minorHAnsi" w:hAnsiTheme="minorHAnsi" w:cstheme="minorHAnsi"/>
    </w:rPr>
  </w:style>
  <w:style w:type="paragraph" w:styleId="Index2">
    <w:name w:val="index 2"/>
    <w:basedOn w:val="Normal"/>
    <w:next w:val="Normal"/>
    <w:autoRedefine/>
    <w:uiPriority w:val="99"/>
    <w:unhideWhenUsed/>
    <w:rsid w:val="00DA4D94"/>
    <w:pPr>
      <w:ind w:left="400" w:hanging="200"/>
    </w:pPr>
    <w:rPr>
      <w:rFonts w:asciiTheme="minorHAnsi" w:hAnsiTheme="minorHAnsi" w:cstheme="minorHAnsi"/>
    </w:rPr>
  </w:style>
  <w:style w:type="paragraph" w:styleId="Index3">
    <w:name w:val="index 3"/>
    <w:basedOn w:val="Normal"/>
    <w:next w:val="Normal"/>
    <w:autoRedefine/>
    <w:uiPriority w:val="99"/>
    <w:unhideWhenUsed/>
    <w:rsid w:val="00DA4D94"/>
    <w:pPr>
      <w:ind w:left="600" w:hanging="200"/>
    </w:pPr>
    <w:rPr>
      <w:rFonts w:asciiTheme="minorHAnsi" w:hAnsiTheme="minorHAnsi" w:cstheme="minorHAnsi"/>
    </w:rPr>
  </w:style>
  <w:style w:type="paragraph" w:styleId="Index4">
    <w:name w:val="index 4"/>
    <w:basedOn w:val="Normal"/>
    <w:next w:val="Normal"/>
    <w:autoRedefine/>
    <w:uiPriority w:val="99"/>
    <w:unhideWhenUsed/>
    <w:rsid w:val="00DA4D94"/>
    <w:pPr>
      <w:ind w:left="800" w:hanging="200"/>
    </w:pPr>
    <w:rPr>
      <w:rFonts w:asciiTheme="minorHAnsi" w:hAnsiTheme="minorHAnsi" w:cstheme="minorHAnsi"/>
    </w:rPr>
  </w:style>
  <w:style w:type="paragraph" w:styleId="Index5">
    <w:name w:val="index 5"/>
    <w:basedOn w:val="Normal"/>
    <w:next w:val="Normal"/>
    <w:autoRedefine/>
    <w:uiPriority w:val="99"/>
    <w:unhideWhenUsed/>
    <w:rsid w:val="00DA4D94"/>
    <w:pPr>
      <w:ind w:left="1000" w:hanging="200"/>
    </w:pPr>
    <w:rPr>
      <w:rFonts w:asciiTheme="minorHAnsi" w:hAnsiTheme="minorHAnsi" w:cstheme="minorHAnsi"/>
    </w:rPr>
  </w:style>
  <w:style w:type="paragraph" w:styleId="Index6">
    <w:name w:val="index 6"/>
    <w:basedOn w:val="Normal"/>
    <w:next w:val="Normal"/>
    <w:autoRedefine/>
    <w:uiPriority w:val="99"/>
    <w:unhideWhenUsed/>
    <w:rsid w:val="00DA4D94"/>
    <w:pPr>
      <w:ind w:left="1200" w:hanging="200"/>
    </w:pPr>
    <w:rPr>
      <w:rFonts w:asciiTheme="minorHAnsi" w:hAnsiTheme="minorHAnsi" w:cstheme="minorHAnsi"/>
    </w:rPr>
  </w:style>
  <w:style w:type="paragraph" w:styleId="Index7">
    <w:name w:val="index 7"/>
    <w:basedOn w:val="Normal"/>
    <w:next w:val="Normal"/>
    <w:autoRedefine/>
    <w:uiPriority w:val="99"/>
    <w:unhideWhenUsed/>
    <w:rsid w:val="00DA4D94"/>
    <w:pPr>
      <w:ind w:left="1400" w:hanging="200"/>
    </w:pPr>
    <w:rPr>
      <w:rFonts w:asciiTheme="minorHAnsi" w:hAnsiTheme="minorHAnsi" w:cstheme="minorHAnsi"/>
    </w:rPr>
  </w:style>
  <w:style w:type="paragraph" w:styleId="Index8">
    <w:name w:val="index 8"/>
    <w:basedOn w:val="Normal"/>
    <w:next w:val="Normal"/>
    <w:autoRedefine/>
    <w:uiPriority w:val="99"/>
    <w:unhideWhenUsed/>
    <w:rsid w:val="00DA4D94"/>
    <w:pPr>
      <w:ind w:left="1600" w:hanging="200"/>
    </w:pPr>
    <w:rPr>
      <w:rFonts w:asciiTheme="minorHAnsi" w:hAnsiTheme="minorHAnsi" w:cstheme="minorHAnsi"/>
    </w:rPr>
  </w:style>
  <w:style w:type="paragraph" w:styleId="Index9">
    <w:name w:val="index 9"/>
    <w:basedOn w:val="Normal"/>
    <w:next w:val="Normal"/>
    <w:autoRedefine/>
    <w:uiPriority w:val="99"/>
    <w:unhideWhenUsed/>
    <w:rsid w:val="00DA4D94"/>
    <w:pPr>
      <w:ind w:left="1800" w:hanging="200"/>
    </w:pPr>
    <w:rPr>
      <w:rFonts w:asciiTheme="minorHAnsi" w:hAnsiTheme="minorHAnsi" w:cstheme="minorHAnsi"/>
    </w:rPr>
  </w:style>
  <w:style w:type="paragraph" w:styleId="IndexHeading">
    <w:name w:val="index heading"/>
    <w:basedOn w:val="Normal"/>
    <w:next w:val="Index1"/>
    <w:uiPriority w:val="99"/>
    <w:unhideWhenUsed/>
    <w:rsid w:val="00DA4D94"/>
    <w:pPr>
      <w:pBdr>
        <w:top w:val="single" w:sz="12" w:space="0" w:color="auto"/>
      </w:pBdr>
      <w:spacing w:before="360" w:after="240"/>
    </w:pPr>
    <w:rPr>
      <w:rFonts w:asciiTheme="minorHAnsi" w:hAnsiTheme="minorHAnsi" w:cstheme="minorHAnsi"/>
      <w:b/>
      <w:bCs/>
      <w:i/>
      <w:iCs/>
      <w:sz w:val="26"/>
      <w:szCs w:val="26"/>
    </w:rPr>
  </w:style>
  <w:style w:type="character" w:customStyle="1" w:styleId="Heading3Char">
    <w:name w:val="Heading 3 Char"/>
    <w:basedOn w:val="DefaultParagraphFont"/>
    <w:link w:val="Heading3"/>
    <w:uiPriority w:val="9"/>
    <w:rsid w:val="00DA4D94"/>
    <w:rPr>
      <w:rFonts w:ascii="Helvetica Light" w:eastAsia="Times New Roman" w:hAnsi="Helvetica Light" w:cs="Times New Roman"/>
      <w:w w:val="105"/>
      <w:sz w:val="20"/>
      <w:szCs w:val="20"/>
    </w:rPr>
  </w:style>
  <w:style w:type="paragraph" w:styleId="TOC3">
    <w:name w:val="toc 3"/>
    <w:basedOn w:val="Normal"/>
    <w:next w:val="Normal"/>
    <w:autoRedefine/>
    <w:uiPriority w:val="39"/>
    <w:unhideWhenUsed/>
    <w:rsid w:val="006C6E91"/>
    <w:pPr>
      <w:ind w:left="400"/>
    </w:pPr>
    <w:rPr>
      <w:rFonts w:cstheme="minorHAnsi"/>
      <w:sz w:val="16"/>
    </w:rPr>
  </w:style>
  <w:style w:type="paragraph" w:styleId="TOC4">
    <w:name w:val="toc 4"/>
    <w:basedOn w:val="Normal"/>
    <w:next w:val="Normal"/>
    <w:autoRedefine/>
    <w:uiPriority w:val="39"/>
    <w:unhideWhenUsed/>
    <w:rsid w:val="006C6E91"/>
    <w:pPr>
      <w:ind w:left="600"/>
    </w:pPr>
    <w:rPr>
      <w:rFonts w:asciiTheme="minorHAnsi" w:hAnsiTheme="minorHAnsi" w:cstheme="minorHAnsi"/>
    </w:rPr>
  </w:style>
  <w:style w:type="paragraph" w:styleId="TOC5">
    <w:name w:val="toc 5"/>
    <w:basedOn w:val="Normal"/>
    <w:next w:val="Normal"/>
    <w:autoRedefine/>
    <w:uiPriority w:val="39"/>
    <w:unhideWhenUsed/>
    <w:rsid w:val="006C6E91"/>
    <w:pPr>
      <w:ind w:left="800"/>
    </w:pPr>
    <w:rPr>
      <w:rFonts w:asciiTheme="minorHAnsi" w:hAnsiTheme="minorHAnsi" w:cstheme="minorHAnsi"/>
    </w:rPr>
  </w:style>
  <w:style w:type="paragraph" w:styleId="TOC6">
    <w:name w:val="toc 6"/>
    <w:basedOn w:val="Normal"/>
    <w:next w:val="Normal"/>
    <w:autoRedefine/>
    <w:uiPriority w:val="39"/>
    <w:unhideWhenUsed/>
    <w:rsid w:val="006C6E91"/>
    <w:pPr>
      <w:ind w:left="1000"/>
    </w:pPr>
    <w:rPr>
      <w:rFonts w:asciiTheme="minorHAnsi" w:hAnsiTheme="minorHAnsi" w:cstheme="minorHAnsi"/>
    </w:rPr>
  </w:style>
  <w:style w:type="paragraph" w:styleId="TOC7">
    <w:name w:val="toc 7"/>
    <w:basedOn w:val="Normal"/>
    <w:next w:val="Normal"/>
    <w:autoRedefine/>
    <w:uiPriority w:val="39"/>
    <w:unhideWhenUsed/>
    <w:rsid w:val="006C6E91"/>
    <w:pPr>
      <w:ind w:left="1200"/>
    </w:pPr>
    <w:rPr>
      <w:rFonts w:asciiTheme="minorHAnsi" w:hAnsiTheme="minorHAnsi" w:cstheme="minorHAnsi"/>
    </w:rPr>
  </w:style>
  <w:style w:type="paragraph" w:styleId="TOC8">
    <w:name w:val="toc 8"/>
    <w:basedOn w:val="Normal"/>
    <w:next w:val="Normal"/>
    <w:autoRedefine/>
    <w:uiPriority w:val="39"/>
    <w:unhideWhenUsed/>
    <w:rsid w:val="006C6E91"/>
    <w:pPr>
      <w:ind w:left="1400"/>
    </w:pPr>
    <w:rPr>
      <w:rFonts w:asciiTheme="minorHAnsi" w:hAnsiTheme="minorHAnsi" w:cstheme="minorHAnsi"/>
    </w:rPr>
  </w:style>
  <w:style w:type="paragraph" w:styleId="TOC9">
    <w:name w:val="toc 9"/>
    <w:basedOn w:val="Normal"/>
    <w:next w:val="Normal"/>
    <w:autoRedefine/>
    <w:uiPriority w:val="39"/>
    <w:unhideWhenUsed/>
    <w:rsid w:val="006C6E91"/>
    <w:pPr>
      <w:ind w:left="1600"/>
    </w:pPr>
    <w:rPr>
      <w:rFonts w:asciiTheme="minorHAnsi" w:hAnsiTheme="minorHAnsi" w:cs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768548">
      <w:bodyDiv w:val="1"/>
      <w:marLeft w:val="0"/>
      <w:marRight w:val="0"/>
      <w:marTop w:val="0"/>
      <w:marBottom w:val="0"/>
      <w:divBdr>
        <w:top w:val="none" w:sz="0" w:space="0" w:color="auto"/>
        <w:left w:val="none" w:sz="0" w:space="0" w:color="auto"/>
        <w:bottom w:val="none" w:sz="0" w:space="0" w:color="auto"/>
        <w:right w:val="none" w:sz="0" w:space="0" w:color="auto"/>
      </w:divBdr>
    </w:div>
    <w:div w:id="150023002">
      <w:bodyDiv w:val="1"/>
      <w:marLeft w:val="0"/>
      <w:marRight w:val="0"/>
      <w:marTop w:val="0"/>
      <w:marBottom w:val="0"/>
      <w:divBdr>
        <w:top w:val="none" w:sz="0" w:space="0" w:color="auto"/>
        <w:left w:val="none" w:sz="0" w:space="0" w:color="auto"/>
        <w:bottom w:val="none" w:sz="0" w:space="0" w:color="auto"/>
        <w:right w:val="none" w:sz="0" w:space="0" w:color="auto"/>
      </w:divBdr>
    </w:div>
    <w:div w:id="165094215">
      <w:bodyDiv w:val="1"/>
      <w:marLeft w:val="0"/>
      <w:marRight w:val="0"/>
      <w:marTop w:val="0"/>
      <w:marBottom w:val="0"/>
      <w:divBdr>
        <w:top w:val="none" w:sz="0" w:space="0" w:color="auto"/>
        <w:left w:val="none" w:sz="0" w:space="0" w:color="auto"/>
        <w:bottom w:val="none" w:sz="0" w:space="0" w:color="auto"/>
        <w:right w:val="none" w:sz="0" w:space="0" w:color="auto"/>
      </w:divBdr>
    </w:div>
    <w:div w:id="259686019">
      <w:bodyDiv w:val="1"/>
      <w:marLeft w:val="0"/>
      <w:marRight w:val="0"/>
      <w:marTop w:val="0"/>
      <w:marBottom w:val="0"/>
      <w:divBdr>
        <w:top w:val="none" w:sz="0" w:space="0" w:color="auto"/>
        <w:left w:val="none" w:sz="0" w:space="0" w:color="auto"/>
        <w:bottom w:val="none" w:sz="0" w:space="0" w:color="auto"/>
        <w:right w:val="none" w:sz="0" w:space="0" w:color="auto"/>
      </w:divBdr>
    </w:div>
    <w:div w:id="361787380">
      <w:bodyDiv w:val="1"/>
      <w:marLeft w:val="0"/>
      <w:marRight w:val="0"/>
      <w:marTop w:val="0"/>
      <w:marBottom w:val="0"/>
      <w:divBdr>
        <w:top w:val="none" w:sz="0" w:space="0" w:color="auto"/>
        <w:left w:val="none" w:sz="0" w:space="0" w:color="auto"/>
        <w:bottom w:val="none" w:sz="0" w:space="0" w:color="auto"/>
        <w:right w:val="none" w:sz="0" w:space="0" w:color="auto"/>
      </w:divBdr>
    </w:div>
    <w:div w:id="365763297">
      <w:bodyDiv w:val="1"/>
      <w:marLeft w:val="0"/>
      <w:marRight w:val="0"/>
      <w:marTop w:val="0"/>
      <w:marBottom w:val="0"/>
      <w:divBdr>
        <w:top w:val="none" w:sz="0" w:space="0" w:color="auto"/>
        <w:left w:val="none" w:sz="0" w:space="0" w:color="auto"/>
        <w:bottom w:val="none" w:sz="0" w:space="0" w:color="auto"/>
        <w:right w:val="none" w:sz="0" w:space="0" w:color="auto"/>
      </w:divBdr>
    </w:div>
    <w:div w:id="413671324">
      <w:bodyDiv w:val="1"/>
      <w:marLeft w:val="0"/>
      <w:marRight w:val="0"/>
      <w:marTop w:val="0"/>
      <w:marBottom w:val="0"/>
      <w:divBdr>
        <w:top w:val="none" w:sz="0" w:space="0" w:color="auto"/>
        <w:left w:val="none" w:sz="0" w:space="0" w:color="auto"/>
        <w:bottom w:val="none" w:sz="0" w:space="0" w:color="auto"/>
        <w:right w:val="none" w:sz="0" w:space="0" w:color="auto"/>
      </w:divBdr>
    </w:div>
    <w:div w:id="499779520">
      <w:bodyDiv w:val="1"/>
      <w:marLeft w:val="0"/>
      <w:marRight w:val="0"/>
      <w:marTop w:val="0"/>
      <w:marBottom w:val="0"/>
      <w:divBdr>
        <w:top w:val="none" w:sz="0" w:space="0" w:color="auto"/>
        <w:left w:val="none" w:sz="0" w:space="0" w:color="auto"/>
        <w:bottom w:val="none" w:sz="0" w:space="0" w:color="auto"/>
        <w:right w:val="none" w:sz="0" w:space="0" w:color="auto"/>
      </w:divBdr>
    </w:div>
    <w:div w:id="538933649">
      <w:bodyDiv w:val="1"/>
      <w:marLeft w:val="0"/>
      <w:marRight w:val="0"/>
      <w:marTop w:val="0"/>
      <w:marBottom w:val="0"/>
      <w:divBdr>
        <w:top w:val="none" w:sz="0" w:space="0" w:color="auto"/>
        <w:left w:val="none" w:sz="0" w:space="0" w:color="auto"/>
        <w:bottom w:val="none" w:sz="0" w:space="0" w:color="auto"/>
        <w:right w:val="none" w:sz="0" w:space="0" w:color="auto"/>
      </w:divBdr>
    </w:div>
    <w:div w:id="560143277">
      <w:bodyDiv w:val="1"/>
      <w:marLeft w:val="0"/>
      <w:marRight w:val="0"/>
      <w:marTop w:val="0"/>
      <w:marBottom w:val="0"/>
      <w:divBdr>
        <w:top w:val="none" w:sz="0" w:space="0" w:color="auto"/>
        <w:left w:val="none" w:sz="0" w:space="0" w:color="auto"/>
        <w:bottom w:val="none" w:sz="0" w:space="0" w:color="auto"/>
        <w:right w:val="none" w:sz="0" w:space="0" w:color="auto"/>
      </w:divBdr>
    </w:div>
    <w:div w:id="617182290">
      <w:bodyDiv w:val="1"/>
      <w:marLeft w:val="0"/>
      <w:marRight w:val="0"/>
      <w:marTop w:val="0"/>
      <w:marBottom w:val="0"/>
      <w:divBdr>
        <w:top w:val="none" w:sz="0" w:space="0" w:color="auto"/>
        <w:left w:val="none" w:sz="0" w:space="0" w:color="auto"/>
        <w:bottom w:val="none" w:sz="0" w:space="0" w:color="auto"/>
        <w:right w:val="none" w:sz="0" w:space="0" w:color="auto"/>
      </w:divBdr>
    </w:div>
    <w:div w:id="641738567">
      <w:bodyDiv w:val="1"/>
      <w:marLeft w:val="0"/>
      <w:marRight w:val="0"/>
      <w:marTop w:val="0"/>
      <w:marBottom w:val="0"/>
      <w:divBdr>
        <w:top w:val="none" w:sz="0" w:space="0" w:color="auto"/>
        <w:left w:val="none" w:sz="0" w:space="0" w:color="auto"/>
        <w:bottom w:val="none" w:sz="0" w:space="0" w:color="auto"/>
        <w:right w:val="none" w:sz="0" w:space="0" w:color="auto"/>
      </w:divBdr>
    </w:div>
    <w:div w:id="765420367">
      <w:bodyDiv w:val="1"/>
      <w:marLeft w:val="0"/>
      <w:marRight w:val="0"/>
      <w:marTop w:val="0"/>
      <w:marBottom w:val="0"/>
      <w:divBdr>
        <w:top w:val="none" w:sz="0" w:space="0" w:color="auto"/>
        <w:left w:val="none" w:sz="0" w:space="0" w:color="auto"/>
        <w:bottom w:val="none" w:sz="0" w:space="0" w:color="auto"/>
        <w:right w:val="none" w:sz="0" w:space="0" w:color="auto"/>
      </w:divBdr>
    </w:div>
    <w:div w:id="972562498">
      <w:bodyDiv w:val="1"/>
      <w:marLeft w:val="0"/>
      <w:marRight w:val="0"/>
      <w:marTop w:val="0"/>
      <w:marBottom w:val="0"/>
      <w:divBdr>
        <w:top w:val="none" w:sz="0" w:space="0" w:color="auto"/>
        <w:left w:val="none" w:sz="0" w:space="0" w:color="auto"/>
        <w:bottom w:val="none" w:sz="0" w:space="0" w:color="auto"/>
        <w:right w:val="none" w:sz="0" w:space="0" w:color="auto"/>
      </w:divBdr>
    </w:div>
    <w:div w:id="1233470199">
      <w:bodyDiv w:val="1"/>
      <w:marLeft w:val="0"/>
      <w:marRight w:val="0"/>
      <w:marTop w:val="0"/>
      <w:marBottom w:val="0"/>
      <w:divBdr>
        <w:top w:val="none" w:sz="0" w:space="0" w:color="auto"/>
        <w:left w:val="none" w:sz="0" w:space="0" w:color="auto"/>
        <w:bottom w:val="none" w:sz="0" w:space="0" w:color="auto"/>
        <w:right w:val="none" w:sz="0" w:space="0" w:color="auto"/>
      </w:divBdr>
    </w:div>
    <w:div w:id="1240940788">
      <w:bodyDiv w:val="1"/>
      <w:marLeft w:val="0"/>
      <w:marRight w:val="0"/>
      <w:marTop w:val="0"/>
      <w:marBottom w:val="0"/>
      <w:divBdr>
        <w:top w:val="none" w:sz="0" w:space="0" w:color="auto"/>
        <w:left w:val="none" w:sz="0" w:space="0" w:color="auto"/>
        <w:bottom w:val="none" w:sz="0" w:space="0" w:color="auto"/>
        <w:right w:val="none" w:sz="0" w:space="0" w:color="auto"/>
      </w:divBdr>
    </w:div>
    <w:div w:id="1255018669">
      <w:bodyDiv w:val="1"/>
      <w:marLeft w:val="0"/>
      <w:marRight w:val="0"/>
      <w:marTop w:val="0"/>
      <w:marBottom w:val="0"/>
      <w:divBdr>
        <w:top w:val="none" w:sz="0" w:space="0" w:color="auto"/>
        <w:left w:val="none" w:sz="0" w:space="0" w:color="auto"/>
        <w:bottom w:val="none" w:sz="0" w:space="0" w:color="auto"/>
        <w:right w:val="none" w:sz="0" w:space="0" w:color="auto"/>
      </w:divBdr>
    </w:div>
    <w:div w:id="1342854457">
      <w:bodyDiv w:val="1"/>
      <w:marLeft w:val="0"/>
      <w:marRight w:val="0"/>
      <w:marTop w:val="0"/>
      <w:marBottom w:val="0"/>
      <w:divBdr>
        <w:top w:val="none" w:sz="0" w:space="0" w:color="auto"/>
        <w:left w:val="none" w:sz="0" w:space="0" w:color="auto"/>
        <w:bottom w:val="none" w:sz="0" w:space="0" w:color="auto"/>
        <w:right w:val="none" w:sz="0" w:space="0" w:color="auto"/>
      </w:divBdr>
    </w:div>
    <w:div w:id="1550217533">
      <w:bodyDiv w:val="1"/>
      <w:marLeft w:val="0"/>
      <w:marRight w:val="0"/>
      <w:marTop w:val="0"/>
      <w:marBottom w:val="0"/>
      <w:divBdr>
        <w:top w:val="none" w:sz="0" w:space="0" w:color="auto"/>
        <w:left w:val="none" w:sz="0" w:space="0" w:color="auto"/>
        <w:bottom w:val="none" w:sz="0" w:space="0" w:color="auto"/>
        <w:right w:val="none" w:sz="0" w:space="0" w:color="auto"/>
      </w:divBdr>
    </w:div>
    <w:div w:id="1720281989">
      <w:bodyDiv w:val="1"/>
      <w:marLeft w:val="0"/>
      <w:marRight w:val="0"/>
      <w:marTop w:val="0"/>
      <w:marBottom w:val="0"/>
      <w:divBdr>
        <w:top w:val="none" w:sz="0" w:space="0" w:color="auto"/>
        <w:left w:val="none" w:sz="0" w:space="0" w:color="auto"/>
        <w:bottom w:val="none" w:sz="0" w:space="0" w:color="auto"/>
        <w:right w:val="none" w:sz="0" w:space="0" w:color="auto"/>
      </w:divBdr>
    </w:div>
    <w:div w:id="1735154093">
      <w:bodyDiv w:val="1"/>
      <w:marLeft w:val="0"/>
      <w:marRight w:val="0"/>
      <w:marTop w:val="0"/>
      <w:marBottom w:val="0"/>
      <w:divBdr>
        <w:top w:val="none" w:sz="0" w:space="0" w:color="auto"/>
        <w:left w:val="none" w:sz="0" w:space="0" w:color="auto"/>
        <w:bottom w:val="none" w:sz="0" w:space="0" w:color="auto"/>
        <w:right w:val="none" w:sz="0" w:space="0" w:color="auto"/>
      </w:divBdr>
    </w:div>
    <w:div w:id="1801341454">
      <w:bodyDiv w:val="1"/>
      <w:marLeft w:val="0"/>
      <w:marRight w:val="0"/>
      <w:marTop w:val="0"/>
      <w:marBottom w:val="0"/>
      <w:divBdr>
        <w:top w:val="none" w:sz="0" w:space="0" w:color="auto"/>
        <w:left w:val="none" w:sz="0" w:space="0" w:color="auto"/>
        <w:bottom w:val="none" w:sz="0" w:space="0" w:color="auto"/>
        <w:right w:val="none" w:sz="0" w:space="0" w:color="auto"/>
      </w:divBdr>
    </w:div>
    <w:div w:id="1996564672">
      <w:bodyDiv w:val="1"/>
      <w:marLeft w:val="0"/>
      <w:marRight w:val="0"/>
      <w:marTop w:val="0"/>
      <w:marBottom w:val="0"/>
      <w:divBdr>
        <w:top w:val="none" w:sz="0" w:space="0" w:color="auto"/>
        <w:left w:val="none" w:sz="0" w:space="0" w:color="auto"/>
        <w:bottom w:val="none" w:sz="0" w:space="0" w:color="auto"/>
        <w:right w:val="none" w:sz="0" w:space="0" w:color="auto"/>
      </w:divBdr>
    </w:div>
    <w:div w:id="2022466507">
      <w:bodyDiv w:val="1"/>
      <w:marLeft w:val="0"/>
      <w:marRight w:val="0"/>
      <w:marTop w:val="0"/>
      <w:marBottom w:val="0"/>
      <w:divBdr>
        <w:top w:val="none" w:sz="0" w:space="0" w:color="auto"/>
        <w:left w:val="none" w:sz="0" w:space="0" w:color="auto"/>
        <w:bottom w:val="none" w:sz="0" w:space="0" w:color="auto"/>
        <w:right w:val="none" w:sz="0" w:space="0" w:color="auto"/>
      </w:divBdr>
    </w:div>
    <w:div w:id="2056542328">
      <w:bodyDiv w:val="1"/>
      <w:marLeft w:val="0"/>
      <w:marRight w:val="0"/>
      <w:marTop w:val="0"/>
      <w:marBottom w:val="0"/>
      <w:divBdr>
        <w:top w:val="none" w:sz="0" w:space="0" w:color="auto"/>
        <w:left w:val="none" w:sz="0" w:space="0" w:color="auto"/>
        <w:bottom w:val="none" w:sz="0" w:space="0" w:color="auto"/>
        <w:right w:val="none" w:sz="0" w:space="0" w:color="auto"/>
      </w:divBdr>
    </w:div>
    <w:div w:id="20990107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jaeonline.org" TargetMode="External"/><Relationship Id="rId13" Type="http://schemas.openxmlformats.org/officeDocument/2006/relationships/hyperlink" Target="http://norfolkdailynews.com/news/santee-to-host-ground-breaking-for-family-center/article_451e5f9e-1355-11e9-b4a0-43ea67ccad2c.html" TargetMode="External"/><Relationship Id="rId18" Type="http://schemas.openxmlformats.org/officeDocument/2006/relationships/hyperlink" Target="https://www.dezeen.com/2018/04/02/architecture-students-cross-laminated-timber-emerge-cabin-tiny-classroom-oregon-forest/" TargetMode="External"/><Relationship Id="rId26" Type="http://schemas.openxmlformats.org/officeDocument/2006/relationships/hyperlink" Target="http://asunews.asu.edu/20090624_definingsustainability" TargetMode="External"/><Relationship Id="rId3" Type="http://schemas.openxmlformats.org/officeDocument/2006/relationships/settings" Target="settings.xml"/><Relationship Id="rId21" Type="http://schemas.openxmlformats.org/officeDocument/2006/relationships/hyperlink" Target="https://www.youtube.com/watch?v=kPYVLqKgA9A" TargetMode="External"/><Relationship Id="rId7" Type="http://schemas.openxmlformats.org/officeDocument/2006/relationships/hyperlink" Target="https://urldefense.proofpoint.com/v2/url?u=http-3A__www.mascontext.com_issues_32-2Dcharacter_i-2Don-2Dthe-2Dstreets_&amp;d=DwMFaQ&amp;c=Cu5g146wZdoqVuKpTNsYHeFX_rg6kWhlkLF8Eft-wwo&amp;r=YI5X07TPY5P-3k0OqpEJsLb0VG9HQ0saj355TEBvIbo&amp;m=2k5KQbZx5298sqeR3VTHCSuwdCO62pa6HzD6CqbmOSk&amp;s=GmYvrXBoRyCi8hk4uI68_HDfKMqzm9f-Yx8P5Lym-5k&amp;e=" TargetMode="External"/><Relationship Id="rId12" Type="http://schemas.openxmlformats.org/officeDocument/2006/relationships/hyperlink" Target="http://www.creightonnews.com/news/article_a44b9178-10fb-11e9-9556-6bfa0b5f98e3.html" TargetMode="External"/><Relationship Id="rId17" Type="http://schemas.openxmlformats.org/officeDocument/2006/relationships/hyperlink" Target="https://www.archdaily.com/894707/archdailys-favorite-100-wood-projects-in-the-us/5afded53f197ccb20300015e-archdailys-favorite-100-wood-projects-in-the-us-image" TargetMode="External"/><Relationship Id="rId25" Type="http://schemas.openxmlformats.org/officeDocument/2006/relationships/hyperlink" Target="http://siouxlandnews.com/news/local/sick-and-injured-ash-trees-to-be-removed-in-" TargetMode="External"/><Relationship Id="rId2" Type="http://schemas.openxmlformats.org/officeDocument/2006/relationships/styles" Target="styles.xml"/><Relationship Id="rId16" Type="http://schemas.openxmlformats.org/officeDocument/2006/relationships/hyperlink" Target="https://ktiv.com/2019/01/10/santee-sioux-nation-family-resource-center-breaks-ground/" TargetMode="External"/><Relationship Id="rId20" Type="http://schemas.openxmlformats.org/officeDocument/2006/relationships/hyperlink" Target="https://urldefense.proofpoint.com/v2/url?u=https-3A__goo.gl_X76Gb1&amp;d=DwIFaQ&amp;c=Cu5g146wZdoqVuKpTNsYHeFX_rg6kWhlkLF8Eft-wwo&amp;r=YI5X07TPY5P-3k0OqpEJsLb0VG9HQ0saj355TEBvIbo&amp;m=MDuhLrAlMgHkUl4HE-G-SJue4sF0pSna6jaNuKnqD0A&amp;s=AtD5IAMQXpEo-N4y9oI2jLXRc2eG_HhheZHvuBIFc7U&amp;e="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ews.unl.edu/newsrooms/today/article/architecture-students-design-new-santee-sioux-nation-center/" TargetMode="External"/><Relationship Id="rId24" Type="http://schemas.openxmlformats.org/officeDocument/2006/relationships/hyperlink" Target="http://siouxcityjournal.com/news/local/loss-of-trees-is-a-loss-for-all-of-" TargetMode="External"/><Relationship Id="rId5" Type="http://schemas.openxmlformats.org/officeDocument/2006/relationships/footnotes" Target="footnotes.xml"/><Relationship Id="rId15" Type="http://schemas.openxmlformats.org/officeDocument/2006/relationships/hyperlink" Target="http://www.acsa-arch.org/acsa-news/read/read-more/acsa-news/2019/01/04/university-of-nebraska-lincoln-12192018123758" TargetMode="External"/><Relationship Id="rId23" Type="http://schemas.openxmlformats.org/officeDocument/2006/relationships/hyperlink" Target="http://www.archdaily.com/805751/emerge-jason-griffiths-and-college-of-architecture-" TargetMode="External"/><Relationship Id="rId28" Type="http://schemas.openxmlformats.org/officeDocument/2006/relationships/hyperlink" Target="http://places.designobserver.com/slideshow/manifest-destiny-american-suburban-" TargetMode="External"/><Relationship Id="rId10" Type="http://schemas.openxmlformats.org/officeDocument/2006/relationships/hyperlink" Target="http://netnebraska.org/article/news/1157996/student-designed-santee-sioux-family-resource-center-break-ground" TargetMode="External"/><Relationship Id="rId19" Type="http://schemas.openxmlformats.org/officeDocument/2006/relationships/hyperlink" Target="https://news.unl.edu/newsrooms/today/article/architecture-design-builds-benefit-students-communities/"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myknoxconews.com/niobrarasantee/students-design-santee-sioux-nation-family-resource-center" TargetMode="External"/><Relationship Id="rId22" Type="http://schemas.openxmlformats.org/officeDocument/2006/relationships/hyperlink" Target="http://www.architectmagazine.com/project-gallery/emerge_1_o" TargetMode="External"/><Relationship Id="rId27" Type="http://schemas.openxmlformats.org/officeDocument/2006/relationships/hyperlink" Target="http://www.woodworks.org/emerge-project-tea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208</TotalTime>
  <Pages>38</Pages>
  <Words>10015</Words>
  <Characters>57091</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ASU</Company>
  <LinksUpToDate>false</LinksUpToDate>
  <CharactersWithSpaces>66973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Jason Griffiths</cp:lastModifiedBy>
  <cp:revision>49</cp:revision>
  <dcterms:created xsi:type="dcterms:W3CDTF">2021-05-26T11:41:00Z</dcterms:created>
  <dcterms:modified xsi:type="dcterms:W3CDTF">2021-06-03T23:34:00Z</dcterms:modified>
</cp:coreProperties>
</file>