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54B7E" w14:textId="77777777" w:rsidR="005D5A6B" w:rsidRDefault="00DA43F3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40"/>
          <w:szCs w:val="40"/>
        </w:rPr>
        <w:t xml:space="preserve">Lindsey E. Bahe </w:t>
      </w:r>
      <w:r>
        <w:rPr>
          <w:rFonts w:ascii="Calibri" w:eastAsia="Calibri" w:hAnsi="Calibri" w:cs="Calibri"/>
        </w:rPr>
        <w:t>College of Architecture / University of Nebraska-Lincoln.</w:t>
      </w:r>
    </w:p>
    <w:p w14:paraId="7CF54B7F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ACADEMIC PROFILE. </w:t>
      </w:r>
      <w:r>
        <w:rPr>
          <w:rFonts w:ascii="Calibri" w:eastAsia="Calibri" w:hAnsi="Calibri" w:cs="Calibri"/>
        </w:rPr>
        <w:t xml:space="preserve">Interior design educator and academic leader specializing in inquiry-based studio pedagogy, curricular infrastructure, interdisciplinary collaboration, and program stewardship. My work integrates teaching, administration, and pedagogical </w:t>
      </w:r>
      <w:proofErr w:type="gramStart"/>
      <w:r>
        <w:rPr>
          <w:rFonts w:ascii="Calibri" w:eastAsia="Calibri" w:hAnsi="Calibri" w:cs="Calibri"/>
        </w:rPr>
        <w:t>scholarship</w:t>
      </w:r>
      <w:proofErr w:type="gramEnd"/>
      <w:r>
        <w:rPr>
          <w:rFonts w:ascii="Calibri" w:eastAsia="Calibri" w:hAnsi="Calibri" w:cs="Calibri"/>
        </w:rPr>
        <w:t xml:space="preserve"> aligned with long-term leadership appointments</w:t>
      </w:r>
    </w:p>
    <w:p w14:paraId="7CF54B80" w14:textId="77777777" w:rsidR="005D5A6B" w:rsidRDefault="005D5A6B">
      <w:pPr>
        <w:rPr>
          <w:rFonts w:ascii="Calibri" w:eastAsia="Calibri" w:hAnsi="Calibri" w:cs="Calibri"/>
          <w:sz w:val="16"/>
          <w:szCs w:val="16"/>
        </w:rPr>
      </w:pPr>
    </w:p>
    <w:p w14:paraId="7CF54B81" w14:textId="77777777" w:rsidR="005D5A6B" w:rsidRDefault="00DA43F3">
      <w:pPr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EDUCATION</w:t>
      </w:r>
    </w:p>
    <w:p w14:paraId="7CF54B82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2003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University of Nebraska-Lincoln / College of Architecture</w:t>
      </w:r>
    </w:p>
    <w:p w14:paraId="7CF54B83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M.Arch</w:t>
      </w:r>
      <w:proofErr w:type="spellEnd"/>
      <w:r>
        <w:rPr>
          <w:rFonts w:ascii="Calibri" w:eastAsia="Calibri" w:hAnsi="Calibri" w:cs="Calibri"/>
        </w:rPr>
        <w:t xml:space="preserve">, Master of Architecture </w:t>
      </w:r>
    </w:p>
    <w:p w14:paraId="7CF54B84" w14:textId="77777777" w:rsidR="005D5A6B" w:rsidRDefault="005D5A6B">
      <w:pPr>
        <w:rPr>
          <w:rFonts w:ascii="Calibri" w:eastAsia="Calibri" w:hAnsi="Calibri" w:cs="Calibri"/>
          <w:sz w:val="16"/>
          <w:szCs w:val="16"/>
        </w:rPr>
      </w:pPr>
    </w:p>
    <w:p w14:paraId="7CF54B85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2001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University of Nebraska-Lincoln / College of Architecture</w:t>
      </w:r>
    </w:p>
    <w:p w14:paraId="7CF54B86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BSD-Arch, Bachelor of Science in Design, Architecture</w:t>
      </w:r>
    </w:p>
    <w:p w14:paraId="7CF54B87" w14:textId="77777777" w:rsidR="005D5A6B" w:rsidRDefault="005D5A6B">
      <w:pPr>
        <w:rPr>
          <w:rFonts w:ascii="Calibri" w:eastAsia="Calibri" w:hAnsi="Calibri" w:cs="Calibri"/>
          <w:sz w:val="16"/>
          <w:szCs w:val="16"/>
        </w:rPr>
      </w:pPr>
    </w:p>
    <w:p w14:paraId="7CF54B88" w14:textId="77777777" w:rsidR="005D5A6B" w:rsidRDefault="00DA43F3">
      <w:pPr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CAREER EXPERIENCES</w:t>
      </w:r>
    </w:p>
    <w:p w14:paraId="7CF54B89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ADMINISTRATIVE POSITIONS//</w:t>
      </w:r>
    </w:p>
    <w:p w14:paraId="7CF54B8A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Interior Design Program Director</w:t>
      </w:r>
    </w:p>
    <w:p w14:paraId="7CF54B8B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University of Nebraska-Lincoln, 2017-current</w:t>
      </w:r>
    </w:p>
    <w:p w14:paraId="7CF54B8C" w14:textId="77777777" w:rsidR="005D5A6B" w:rsidRDefault="005D5A6B">
      <w:pPr>
        <w:ind w:firstLine="1440"/>
        <w:rPr>
          <w:rFonts w:ascii="Calibri" w:eastAsia="Calibri" w:hAnsi="Calibri" w:cs="Calibri"/>
          <w:sz w:val="16"/>
          <w:szCs w:val="16"/>
        </w:rPr>
      </w:pPr>
    </w:p>
    <w:p w14:paraId="7CF54B8D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Interim Interior Design Program Director</w:t>
      </w:r>
    </w:p>
    <w:p w14:paraId="7CF54B8E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University of Nebraska-Lincoln, 2015-2017</w:t>
      </w:r>
    </w:p>
    <w:p w14:paraId="7CF54B8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90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ACADEMIC POSITION//</w:t>
      </w:r>
    </w:p>
    <w:p w14:paraId="7CF54B91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Associate Professor, Interior Design</w:t>
      </w:r>
    </w:p>
    <w:p w14:paraId="7CF54B92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University of Nebraska-Lincoln, 2012-current</w:t>
      </w:r>
    </w:p>
    <w:p w14:paraId="7CF54B93" w14:textId="77777777" w:rsidR="005D5A6B" w:rsidRDefault="005D5A6B">
      <w:pPr>
        <w:ind w:left="1440"/>
        <w:rPr>
          <w:rFonts w:ascii="Calibri" w:eastAsia="Calibri" w:hAnsi="Calibri" w:cs="Calibri"/>
          <w:sz w:val="16"/>
          <w:szCs w:val="16"/>
        </w:rPr>
      </w:pPr>
    </w:p>
    <w:p w14:paraId="7CF54B94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Assistant Professor, Interior Design</w:t>
      </w:r>
    </w:p>
    <w:p w14:paraId="7CF54B95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University of Nebraska-Lincoln, 2005-2012</w:t>
      </w:r>
    </w:p>
    <w:p w14:paraId="7CF54B96" w14:textId="77777777" w:rsidR="005D5A6B" w:rsidRDefault="005D5A6B">
      <w:pPr>
        <w:ind w:firstLine="1440"/>
        <w:rPr>
          <w:rFonts w:ascii="Calibri" w:eastAsia="Calibri" w:hAnsi="Calibri" w:cs="Calibri"/>
          <w:sz w:val="16"/>
          <w:szCs w:val="16"/>
        </w:rPr>
      </w:pPr>
    </w:p>
    <w:p w14:paraId="7CF54B97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Lecturer, Interior Design</w:t>
      </w:r>
    </w:p>
    <w:p w14:paraId="7CF54B98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University of Nebraska-Lincoln, 2004-2005</w:t>
      </w:r>
    </w:p>
    <w:p w14:paraId="7CF54B99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9A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PROFESSIONAL DESIGN EXPERIENCE//</w:t>
      </w:r>
    </w:p>
    <w:p w14:paraId="7CF54B9B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Narrative Design Studio (2007-2018)</w:t>
      </w:r>
      <w:r>
        <w:rPr>
          <w:rFonts w:ascii="Calibri" w:eastAsia="Calibri" w:hAnsi="Calibri" w:cs="Calibri"/>
        </w:rPr>
        <w:tab/>
      </w:r>
    </w:p>
    <w:p w14:paraId="7CF54B9C" w14:textId="77777777" w:rsidR="005D5A6B" w:rsidRDefault="005D5A6B">
      <w:pPr>
        <w:ind w:left="1440"/>
        <w:rPr>
          <w:rFonts w:ascii="Calibri" w:eastAsia="Calibri" w:hAnsi="Calibri" w:cs="Calibri"/>
          <w:sz w:val="16"/>
          <w:szCs w:val="16"/>
        </w:rPr>
      </w:pPr>
    </w:p>
    <w:p w14:paraId="7CF54B9D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studio951 (2004-2007)</w:t>
      </w:r>
    </w:p>
    <w:p w14:paraId="7CF54B9E" w14:textId="77777777" w:rsidR="005D5A6B" w:rsidRDefault="005D5A6B">
      <w:pPr>
        <w:ind w:left="1440"/>
        <w:rPr>
          <w:rFonts w:ascii="Calibri" w:eastAsia="Calibri" w:hAnsi="Calibri" w:cs="Calibri"/>
          <w:sz w:val="16"/>
          <w:szCs w:val="16"/>
        </w:rPr>
      </w:pPr>
    </w:p>
    <w:p w14:paraId="7CF54B9F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Leo A. Daly (2003-2004)</w:t>
      </w:r>
    </w:p>
    <w:p w14:paraId="7CF54BA0" w14:textId="77777777" w:rsidR="005D5A6B" w:rsidRDefault="005D5A6B">
      <w:pPr>
        <w:rPr>
          <w:rFonts w:ascii="Calibri" w:eastAsia="Calibri" w:hAnsi="Calibri" w:cs="Calibri"/>
          <w:sz w:val="16"/>
          <w:szCs w:val="16"/>
        </w:rPr>
      </w:pPr>
    </w:p>
    <w:p w14:paraId="7CF54BA1" w14:textId="77777777" w:rsidR="005D5A6B" w:rsidRDefault="00DA43F3">
      <w:pPr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PROFESSIONAL ASSOCIATIONS</w:t>
      </w:r>
    </w:p>
    <w:p w14:paraId="7CF54BA2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2005 - current</w:t>
      </w:r>
      <w:r>
        <w:rPr>
          <w:rFonts w:ascii="Calibri" w:eastAsia="Calibri" w:hAnsi="Calibri" w:cs="Calibri"/>
          <w:b/>
          <w:bCs/>
        </w:rPr>
        <w:tab/>
        <w:t xml:space="preserve">Interior Design Educators Council (IDEC) / </w:t>
      </w:r>
      <w:r>
        <w:rPr>
          <w:rFonts w:ascii="Calibri" w:eastAsia="Calibri" w:hAnsi="Calibri" w:cs="Calibri"/>
        </w:rPr>
        <w:t>Member</w:t>
      </w:r>
    </w:p>
    <w:p w14:paraId="7CF54BA3" w14:textId="77777777" w:rsidR="005D5A6B" w:rsidRDefault="005D5A6B">
      <w:pPr>
        <w:rPr>
          <w:rFonts w:ascii="Oswald" w:eastAsia="Oswald" w:hAnsi="Oswald" w:cs="Oswald"/>
          <w:b/>
          <w:bCs/>
          <w:sz w:val="24"/>
          <w:szCs w:val="24"/>
        </w:rPr>
      </w:pPr>
    </w:p>
    <w:p w14:paraId="7CF54BA4" w14:textId="77777777" w:rsidR="005D5A6B" w:rsidRDefault="00DA43F3">
      <w:pPr>
        <w:rPr>
          <w:rFonts w:ascii="Calibri" w:eastAsia="Calibri" w:hAnsi="Calibri" w:cs="Calibri"/>
          <w:sz w:val="20"/>
          <w:szCs w:val="20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ADMINISTRATIVE LEADERSHIP &amp; PROGRAM OUTCOMES</w:t>
      </w:r>
      <w:r>
        <w:rPr>
          <w:rFonts w:ascii="Oswald" w:eastAsia="Oswald" w:hAnsi="Oswald" w:cs="Oswald"/>
          <w:sz w:val="24"/>
          <w:szCs w:val="24"/>
        </w:rPr>
        <w:t xml:space="preserve"> </w:t>
      </w:r>
      <w:r>
        <w:rPr>
          <w:rFonts w:ascii="Oswald" w:eastAsia="Oswald" w:hAnsi="Oswald" w:cs="Oswald"/>
          <w:sz w:val="16"/>
          <w:szCs w:val="16"/>
        </w:rPr>
        <w:t>(40% FTE)</w:t>
      </w:r>
      <w:r>
        <w:rPr>
          <w:rFonts w:ascii="Oswald" w:eastAsia="Oswald" w:hAnsi="Oswald" w:cs="Oswald"/>
        </w:rPr>
        <w:tab/>
      </w:r>
    </w:p>
    <w:p w14:paraId="7CF54BA5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section documents sustained administrative leadership resulting in durable curricular infrastructure, expanded professional access, global engagement, accreditation continuity, and measurable program growth. </w:t>
      </w:r>
    </w:p>
    <w:p w14:paraId="7CF54BA6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A7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PEDAGOGICAL &amp; CURRICULAR INFRASTRUCTURE//</w:t>
      </w:r>
    </w:p>
    <w:p w14:paraId="7CF54BA8" w14:textId="77777777" w:rsidR="005D5A6B" w:rsidRDefault="00DA43F3">
      <w:pPr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Authored and implemented </w:t>
      </w:r>
      <w:r>
        <w:rPr>
          <w:rFonts w:ascii="Calibri" w:eastAsia="Calibri" w:hAnsi="Calibri" w:cs="Calibri"/>
          <w:b/>
          <w:bCs/>
        </w:rPr>
        <w:t>inquiry-based third year studio framework</w:t>
      </w:r>
      <w:r>
        <w:rPr>
          <w:rFonts w:ascii="Calibri" w:eastAsia="Calibri" w:hAnsi="Calibri" w:cs="Calibri"/>
        </w:rPr>
        <w:t xml:space="preserve"> (IDES 310/311); adopted across faculty and recognized with </w:t>
      </w:r>
      <w:r>
        <w:rPr>
          <w:rFonts w:ascii="Calibri" w:eastAsia="Calibri" w:hAnsi="Calibri" w:cs="Calibri"/>
          <w:i/>
          <w:iCs/>
        </w:rPr>
        <w:t>2017 CIDA Award for Excellence.</w:t>
      </w:r>
    </w:p>
    <w:p w14:paraId="7CF54BA9" w14:textId="77777777" w:rsidR="005D5A6B" w:rsidRDefault="005D5A6B">
      <w:pPr>
        <w:jc w:val="both"/>
        <w:rPr>
          <w:rFonts w:ascii="Calibri" w:eastAsia="Calibri" w:hAnsi="Calibri" w:cs="Calibri"/>
          <w:i/>
          <w:iCs/>
        </w:rPr>
      </w:pPr>
    </w:p>
    <w:p w14:paraId="7CF54BAA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Developed and institutionalized </w:t>
      </w:r>
      <w:r>
        <w:rPr>
          <w:rFonts w:ascii="Calibri" w:eastAsia="Calibri" w:hAnsi="Calibri" w:cs="Calibri"/>
          <w:b/>
          <w:bCs/>
        </w:rPr>
        <w:t xml:space="preserve">Interior Design Program mission framework: </w:t>
      </w:r>
      <w:r>
        <w:rPr>
          <w:rFonts w:ascii="Calibri" w:eastAsia="Calibri" w:hAnsi="Calibri" w:cs="Calibri"/>
          <w:b/>
          <w:bCs/>
          <w:i/>
          <w:iCs/>
        </w:rPr>
        <w:t>Ideate. Communicate. Fabricate. Permeate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</w:rPr>
        <w:t xml:space="preserve"> Integrated across curriculum, recruitment, and funding initiatives. Recognized with </w:t>
      </w:r>
      <w:r>
        <w:rPr>
          <w:rFonts w:ascii="Calibri" w:eastAsia="Calibri" w:hAnsi="Calibri" w:cs="Calibri"/>
          <w:i/>
          <w:iCs/>
        </w:rPr>
        <w:t>2021 IDEC Teaching Excellence Award.</w:t>
      </w:r>
    </w:p>
    <w:p w14:paraId="7CF54BAB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AC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PROFESSIONAL ACCESS &amp; EQUITY//</w:t>
      </w:r>
    </w:p>
    <w:p w14:paraId="7CF54BAD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Co-developed </w:t>
      </w:r>
      <w:r>
        <w:rPr>
          <w:rFonts w:ascii="Calibri" w:eastAsia="Calibri" w:hAnsi="Calibri" w:cs="Calibri"/>
          <w:b/>
          <w:bCs/>
        </w:rPr>
        <w:t>Online Internship Prep Program</w:t>
      </w:r>
      <w:r>
        <w:rPr>
          <w:rFonts w:ascii="Calibri" w:eastAsia="Calibri" w:hAnsi="Calibri" w:cs="Calibri"/>
        </w:rPr>
        <w:t xml:space="preserve"> (2020-2021), expanded into the </w:t>
      </w:r>
      <w:r>
        <w:rPr>
          <w:rFonts w:ascii="Calibri" w:eastAsia="Calibri" w:hAnsi="Calibri" w:cs="Calibri"/>
          <w:b/>
          <w:bCs/>
        </w:rPr>
        <w:t>College of Architecture Micro-Immersion Internship Program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</w:rPr>
        <w:t>26 students supported to date with sustained university funding.</w:t>
      </w:r>
    </w:p>
    <w:p w14:paraId="7CF54BAE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AF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GLOBAL ENGAGEMENT &amp; STUDY ABROAD//</w:t>
      </w:r>
    </w:p>
    <w:p w14:paraId="7CF54BB0" w14:textId="77777777" w:rsidR="005D5A6B" w:rsidRDefault="00DA43F3">
      <w:pPr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Founded and </w:t>
      </w:r>
      <w:proofErr w:type="gramStart"/>
      <w:r>
        <w:rPr>
          <w:rFonts w:ascii="Calibri" w:eastAsia="Calibri" w:hAnsi="Calibri" w:cs="Calibri"/>
        </w:rPr>
        <w:t>direct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UNL Interior Design Study Abroad Rome Program</w:t>
      </w:r>
      <w:r>
        <w:rPr>
          <w:rFonts w:ascii="Calibri" w:eastAsia="Calibri" w:hAnsi="Calibri" w:cs="Calibri"/>
        </w:rPr>
        <w:t xml:space="preserve"> (15-week, 12-credit semester); Enrollment increased from 4 students (2022) to 11 students (2026).</w:t>
      </w:r>
    </w:p>
    <w:p w14:paraId="7CF54BB1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B2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 xml:space="preserve">ACCREDITATION &amp; DISCIPLINARY AUTHORITY// </w:t>
      </w:r>
    </w:p>
    <w:p w14:paraId="7CF54BB3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Directed the </w:t>
      </w:r>
      <w:r>
        <w:rPr>
          <w:rFonts w:ascii="Calibri" w:eastAsia="Calibri" w:hAnsi="Calibri" w:cs="Calibri"/>
          <w:b/>
          <w:bCs/>
        </w:rPr>
        <w:t>2020 CIDA Accreditation Review,</w:t>
      </w:r>
      <w:r>
        <w:rPr>
          <w:rFonts w:ascii="Calibri" w:eastAsia="Calibri" w:hAnsi="Calibri" w:cs="Calibri"/>
        </w:rPr>
        <w:t xml:space="preserve"> authoring Program Analysis Report and coordinating evidence; resulted in full six-year accreditation term.</w:t>
      </w:r>
    </w:p>
    <w:p w14:paraId="7CF54BB4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BB5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Currently directing </w:t>
      </w:r>
      <w:r>
        <w:rPr>
          <w:rFonts w:ascii="Calibri" w:eastAsia="Calibri" w:hAnsi="Calibri" w:cs="Calibri"/>
          <w:b/>
          <w:bCs/>
        </w:rPr>
        <w:t>Fall 2026 CIDA Accreditation Review;</w:t>
      </w:r>
      <w:r>
        <w:rPr>
          <w:rFonts w:ascii="Calibri" w:eastAsia="Calibri" w:hAnsi="Calibri" w:cs="Calibri"/>
        </w:rPr>
        <w:t xml:space="preserve"> leading self-study, 2024 Standards implementation, and Program Analysis Report preparation.</w:t>
      </w:r>
    </w:p>
    <w:p w14:paraId="7CF54BB6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B7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 xml:space="preserve">PROGRAM GROWTH &amp; STABILITY// </w:t>
      </w:r>
    </w:p>
    <w:p w14:paraId="7CF54BB8" w14:textId="77777777" w:rsidR="005D5A6B" w:rsidRDefault="00DA43F3">
      <w:pPr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Led the Interior Design Program through </w:t>
      </w:r>
      <w:r>
        <w:rPr>
          <w:rFonts w:ascii="Calibri" w:eastAsia="Calibri" w:hAnsi="Calibri" w:cs="Calibri"/>
          <w:b/>
          <w:bCs/>
        </w:rPr>
        <w:t xml:space="preserve">sustained enrollment growth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i/>
          <w:iCs/>
        </w:rPr>
        <w:t xml:space="preserve"> 101 students (2016) to 146 students (2025), a 45% </w:t>
      </w:r>
      <w:proofErr w:type="gramStart"/>
      <w:r>
        <w:rPr>
          <w:rFonts w:ascii="Calibri" w:eastAsia="Calibri" w:hAnsi="Calibri" w:cs="Calibri"/>
          <w:i/>
          <w:iCs/>
        </w:rPr>
        <w:t>increase..</w:t>
      </w:r>
      <w:proofErr w:type="gramEnd"/>
    </w:p>
    <w:p w14:paraId="7CF54BB9" w14:textId="77777777" w:rsidR="005D5A6B" w:rsidRDefault="005D5A6B">
      <w:pPr>
        <w:jc w:val="both"/>
        <w:rPr>
          <w:rFonts w:ascii="Calibri" w:eastAsia="Calibri" w:hAnsi="Calibri" w:cs="Calibri"/>
          <w:i/>
          <w:iCs/>
        </w:rPr>
      </w:pPr>
    </w:p>
    <w:p w14:paraId="7CF54BBA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Expanded faculty capacity</w:t>
      </w:r>
      <w:r>
        <w:rPr>
          <w:rFonts w:ascii="Calibri" w:eastAsia="Calibri" w:hAnsi="Calibri" w:cs="Calibri"/>
        </w:rPr>
        <w:t xml:space="preserve"> from two to six tenured/tenure-track lines (2015-2025); mentored two faculty through promotion and tenure.</w:t>
      </w:r>
    </w:p>
    <w:p w14:paraId="7CF54BBB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BBC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Maintained </w:t>
      </w:r>
      <w:r>
        <w:rPr>
          <w:rFonts w:ascii="Calibri" w:eastAsia="Calibri" w:hAnsi="Calibri" w:cs="Calibri"/>
          <w:b/>
          <w:bCs/>
        </w:rPr>
        <w:t>95% five-year average job placement rate</w:t>
      </w:r>
      <w:r>
        <w:rPr>
          <w:rFonts w:ascii="Calibri" w:eastAsia="Calibri" w:hAnsi="Calibri" w:cs="Calibri"/>
        </w:rPr>
        <w:t xml:space="preserve"> during enrollment growth; eight Metropolis Future100 honorees (since 2022) and five Design Future Council recipients (2018-2019)</w:t>
      </w:r>
    </w:p>
    <w:p w14:paraId="7CF54BBD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BE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BF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LEADERSHIP FELLOWSHIPS &amp; EXECUTIVE DEVELOPMENT// </w:t>
      </w:r>
    </w:p>
    <w:p w14:paraId="7CF54BC0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</w:t>
      </w:r>
      <w:r>
        <w:rPr>
          <w:rFonts w:ascii="Calibri" w:eastAsia="Calibri" w:hAnsi="Calibri" w:cs="Calibri"/>
          <w:b/>
          <w:bCs/>
        </w:rPr>
        <w:tab/>
        <w:t>UNL Faculty Fellow for Student Success</w:t>
      </w:r>
    </w:p>
    <w:p w14:paraId="7CF54BC1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Selected as one of seven faculty university-wide to lead institutional student success </w:t>
      </w:r>
      <w:proofErr w:type="gramStart"/>
      <w:r>
        <w:rPr>
          <w:rFonts w:ascii="Calibri" w:eastAsia="Calibri" w:hAnsi="Calibri" w:cs="Calibri"/>
        </w:rPr>
        <w:t>initiatives;</w:t>
      </w:r>
      <w:proofErr w:type="gramEnd"/>
    </w:p>
    <w:p w14:paraId="7CF54BC2" w14:textId="77777777" w:rsidR="005D5A6B" w:rsidRDefault="00DA43F3">
      <w:pPr>
        <w:ind w:firstLine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influenced Micro-Immersion Program development.</w:t>
      </w:r>
    </w:p>
    <w:p w14:paraId="7CF54BC3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C4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</w:rPr>
        <w:tab/>
        <w:t>Big Ten Academic Alliance Department Executive Officers (DEO) Fellow</w:t>
      </w:r>
    </w:p>
    <w:p w14:paraId="7CF54BC5" w14:textId="32644530" w:rsidR="005D5A6B" w:rsidRDefault="00DA43F3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Selected by the Executive Vice Chancellor to participate in multi-</w:t>
      </w:r>
      <w:r w:rsidR="00B52B4A">
        <w:rPr>
          <w:rFonts w:ascii="Calibri" w:eastAsia="Calibri" w:hAnsi="Calibri" w:cs="Calibri"/>
        </w:rPr>
        <w:t>institutional</w:t>
      </w:r>
      <w:r>
        <w:rPr>
          <w:rFonts w:ascii="Calibri" w:eastAsia="Calibri" w:hAnsi="Calibri" w:cs="Calibri"/>
        </w:rPr>
        <w:t xml:space="preserve"> leadership</w:t>
      </w:r>
    </w:p>
    <w:p w14:paraId="7CF54BC6" w14:textId="77777777" w:rsidR="005D5A6B" w:rsidRDefault="00DA43F3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development program for academic unit heads across Big Ten Universities. </w:t>
      </w:r>
    </w:p>
    <w:p w14:paraId="7CF54BC7" w14:textId="77777777" w:rsidR="005D5A6B" w:rsidRDefault="005D5A6B">
      <w:pPr>
        <w:rPr>
          <w:rFonts w:ascii="Oswald" w:eastAsia="Oswald" w:hAnsi="Oswald" w:cs="Oswald"/>
          <w:b/>
          <w:bCs/>
          <w:sz w:val="24"/>
          <w:szCs w:val="24"/>
        </w:rPr>
      </w:pPr>
    </w:p>
    <w:p w14:paraId="7CF54BC8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Oswald" w:eastAsia="Oswald" w:hAnsi="Oswald" w:cs="Oswald"/>
          <w:b/>
          <w:bCs/>
          <w:sz w:val="24"/>
          <w:szCs w:val="24"/>
        </w:rPr>
        <w:t>TEACHING &amp; PEDAGOGICAL LEADERSHIP</w:t>
      </w:r>
      <w:r>
        <w:rPr>
          <w:rFonts w:ascii="Oswald" w:eastAsia="Oswald" w:hAnsi="Oswald" w:cs="Oswald"/>
          <w:color w:val="CC0000"/>
          <w:sz w:val="24"/>
          <w:szCs w:val="24"/>
        </w:rPr>
        <w:t xml:space="preserve"> </w:t>
      </w:r>
      <w:r>
        <w:rPr>
          <w:rFonts w:ascii="Oswald" w:eastAsia="Oswald" w:hAnsi="Oswald" w:cs="Oswald"/>
          <w:sz w:val="16"/>
          <w:szCs w:val="16"/>
        </w:rPr>
        <w:t>(40% FTE)</w:t>
      </w:r>
      <w:r>
        <w:rPr>
          <w:rFonts w:ascii="Oswald" w:eastAsia="Oswald" w:hAnsi="Oswald" w:cs="Oswald"/>
        </w:rPr>
        <w:tab/>
      </w:r>
    </w:p>
    <w:p w14:paraId="7CF54BC9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Teaching leadership centers on the design of scalable instructional systems that integrate inquiry-based pedagogy, professional engagement, and curricular continuity across varying enrollment conditions and learning context. </w:t>
      </w:r>
    </w:p>
    <w:p w14:paraId="7CF54BCA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CB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TEACHING SYSTEMS &amp; MODELS DEVELOPED//</w:t>
      </w:r>
    </w:p>
    <w:p w14:paraId="7CF54BC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  <w:b/>
          <w:bCs/>
        </w:rPr>
        <w:tab/>
        <w:t>SUPER Studio.</w:t>
      </w:r>
    </w:p>
    <w:p w14:paraId="7CF54BCD" w14:textId="77777777" w:rsidR="005D5A6B" w:rsidRDefault="00DA43F3">
      <w:pPr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Large-enrollment, inquiry-driven studio model integrating team-based collaboration, professional partnerships, AI integration, and guided reflection; </w:t>
      </w:r>
      <w:r>
        <w:rPr>
          <w:rFonts w:ascii="Calibri" w:eastAsia="Calibri" w:hAnsi="Calibri" w:cs="Calibri"/>
          <w:i/>
          <w:iCs/>
        </w:rPr>
        <w:t>documented in peer-reviewed IDEC 2025 proceedings.</w:t>
      </w:r>
    </w:p>
    <w:p w14:paraId="7CF54BCE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CF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2020-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Micro-Immersion Pedagogical Model (Co-Developer)</w:t>
      </w:r>
    </w:p>
    <w:p w14:paraId="7CF54BD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present </w:t>
      </w:r>
      <w:r>
        <w:rPr>
          <w:rFonts w:ascii="Calibri" w:eastAsia="Calibri" w:hAnsi="Calibri" w:cs="Calibri"/>
        </w:rPr>
        <w:t>One-week professional immersion program; secured $5,000 annual funding; documented in</w:t>
      </w:r>
    </w:p>
    <w:p w14:paraId="7CF54BD1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Peer-reviewed ACSA (2021) and IDEC (2022).</w:t>
      </w:r>
    </w:p>
    <w:p w14:paraId="7CF54BD2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D3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UNL Interior Design Rome Study Abroad Program (Co-Developer)</w:t>
      </w:r>
    </w:p>
    <w:p w14:paraId="7CF54BD4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12-credit semester program integrating inquiry-based adaptive reuse studios within global and cultural contexts in partnership with Academic Initiatives Abroad-Rome Center. </w:t>
      </w:r>
    </w:p>
    <w:p w14:paraId="7CF54BD5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BD6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2016 </w:t>
      </w:r>
      <w:r>
        <w:rPr>
          <w:rFonts w:ascii="Calibri" w:eastAsia="Calibri" w:hAnsi="Calibri" w:cs="Calibri"/>
          <w:b/>
          <w:bCs/>
        </w:rPr>
        <w:tab/>
        <w:t>Inquiry-Based Studio Framework (IDES 310 and IDES 311)</w:t>
      </w:r>
    </w:p>
    <w:p w14:paraId="7CF54BD7" w14:textId="77777777" w:rsidR="005D5A6B" w:rsidRDefault="00DA43F3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Shifted curriculum from project typology to inquiry-driven design methodology; </w:t>
      </w:r>
      <w:r>
        <w:rPr>
          <w:rFonts w:ascii="Calibri" w:eastAsia="Calibri" w:hAnsi="Calibri" w:cs="Calibri"/>
          <w:i/>
          <w:iCs/>
        </w:rPr>
        <w:t>recognized with</w:t>
      </w:r>
    </w:p>
    <w:p w14:paraId="7CF54BD8" w14:textId="77777777" w:rsidR="005D5A6B" w:rsidRDefault="00DA43F3">
      <w:pPr>
        <w:ind w:firstLine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2017 CIDA Award for Excellence.</w:t>
      </w:r>
    </w:p>
    <w:p w14:paraId="7CF54BD9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</w:p>
    <w:p w14:paraId="7CF54BDA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2015</w:t>
      </w:r>
      <w:r>
        <w:rPr>
          <w:rFonts w:ascii="Calibri" w:eastAsia="Calibri" w:hAnsi="Calibri" w:cs="Calibri"/>
          <w:b/>
          <w:bCs/>
        </w:rPr>
        <w:tab/>
        <w:t>DSGN 410 Interdisciplinary Collaborate Studio Model (Co-Developer)</w:t>
      </w:r>
    </w:p>
    <w:p w14:paraId="7CF54BDB" w14:textId="7C5690DA" w:rsidR="005D5A6B" w:rsidRDefault="00DA43F3">
      <w:pPr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Signature interdisciplinary, community-engaged capstone adopted across </w:t>
      </w:r>
      <w:r w:rsidR="00B52B4A">
        <w:rPr>
          <w:rFonts w:ascii="Calibri" w:eastAsia="Calibri" w:hAnsi="Calibri" w:cs="Calibri"/>
        </w:rPr>
        <w:t>Architecture</w:t>
      </w:r>
      <w:r>
        <w:rPr>
          <w:rFonts w:ascii="Calibri" w:eastAsia="Calibri" w:hAnsi="Calibri" w:cs="Calibri"/>
        </w:rPr>
        <w:t xml:space="preserve">, Landscape Architecture, and Interior Design programs. </w:t>
      </w:r>
    </w:p>
    <w:p w14:paraId="7CF54BD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</w:p>
    <w:p w14:paraId="7CF54BDD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2012</w:t>
      </w:r>
      <w:r>
        <w:rPr>
          <w:rFonts w:ascii="Calibri" w:eastAsia="Calibri" w:hAnsi="Calibri" w:cs="Calibri"/>
          <w:b/>
          <w:bCs/>
        </w:rPr>
        <w:tab/>
        <w:t>Developed DSGN 101 Introduction to Design - Foundational Curriculum Model</w:t>
      </w:r>
    </w:p>
    <w:p w14:paraId="7CF54BDE" w14:textId="77777777" w:rsidR="005D5A6B" w:rsidRDefault="00DA43F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Foundational course in College of Architecture’s d.ONE first-year interdisciplinary curriculum, served approximately 1,800 students since 2013.</w:t>
      </w:r>
    </w:p>
    <w:p w14:paraId="7CF54BDF" w14:textId="77777777" w:rsidR="005D5A6B" w:rsidRDefault="005D5A6B">
      <w:pPr>
        <w:ind w:firstLine="720"/>
        <w:jc w:val="both"/>
        <w:rPr>
          <w:rFonts w:ascii="Calibri" w:eastAsia="Calibri" w:hAnsi="Calibri" w:cs="Calibri"/>
          <w:b/>
          <w:bCs/>
        </w:rPr>
      </w:pPr>
    </w:p>
    <w:p w14:paraId="7CF54BE0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BE1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OTHER COURSES DEVELOPED//</w:t>
      </w:r>
    </w:p>
    <w:p w14:paraId="7CF54BE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</w:t>
      </w:r>
      <w:r>
        <w:rPr>
          <w:rFonts w:ascii="Calibri" w:eastAsia="Calibri" w:hAnsi="Calibri" w:cs="Calibri"/>
          <w:b/>
          <w:bCs/>
        </w:rPr>
        <w:tab/>
        <w:t xml:space="preserve">DSGN 491 - Online Internship Prep Program. </w:t>
      </w:r>
    </w:p>
    <w:p w14:paraId="7CF54BE3" w14:textId="77777777" w:rsidR="005D5A6B" w:rsidRDefault="00DA43F3">
      <w:pPr>
        <w:ind w:left="720"/>
        <w:rPr>
          <w:rFonts w:ascii="Calibri" w:eastAsia="Calibri" w:hAnsi="Calibri" w:cs="Calibri"/>
          <w:i/>
          <w:iCs/>
        </w:rPr>
      </w:pPr>
      <w:proofErr w:type="gramStart"/>
      <w:r>
        <w:rPr>
          <w:rFonts w:ascii="Calibri" w:eastAsia="Calibri" w:hAnsi="Calibri" w:cs="Calibri"/>
        </w:rPr>
        <w:t>Developed  3</w:t>
      </w:r>
      <w:proofErr w:type="gramEnd"/>
      <w:r>
        <w:rPr>
          <w:rFonts w:ascii="Calibri" w:eastAsia="Calibri" w:hAnsi="Calibri" w:cs="Calibri"/>
        </w:rPr>
        <w:t xml:space="preserve">-mini courses in partnership with Alley Poyner Machiatto Architecture during COVID-19; delivered in summer 2020 and 2021; precursor to </w:t>
      </w:r>
      <w:r>
        <w:rPr>
          <w:rFonts w:ascii="Calibri" w:eastAsia="Calibri" w:hAnsi="Calibri" w:cs="Calibri"/>
          <w:i/>
          <w:iCs/>
        </w:rPr>
        <w:t>Mirco-Immersion Internship Program.</w:t>
      </w:r>
    </w:p>
    <w:p w14:paraId="7CF54BE4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E5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</w:rPr>
        <w:tab/>
        <w:t>IDES 221 Imaginative Representation (Co-Developer)</w:t>
      </w:r>
    </w:p>
    <w:p w14:paraId="7CF54BE6" w14:textId="77777777" w:rsidR="005D5A6B" w:rsidRDefault="00DA43F3">
      <w:pPr>
        <w:ind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IDES 222 Designing in Revit (Co-Developer)</w:t>
      </w:r>
    </w:p>
    <w:p w14:paraId="7CF54BE7" w14:textId="77777777" w:rsidR="005D5A6B" w:rsidRDefault="00DA43F3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Core required courses for the curriculum to support graphic representation methods, visual</w:t>
      </w:r>
    </w:p>
    <w:p w14:paraId="7CF54BE8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communication, and support student competency in BIM workflow. Supporting </w:t>
      </w:r>
      <w:r>
        <w:rPr>
          <w:rFonts w:ascii="Calibri" w:eastAsia="Calibri" w:hAnsi="Calibri" w:cs="Calibri"/>
          <w:i/>
          <w:iCs/>
        </w:rPr>
        <w:t>Communicate</w:t>
      </w:r>
      <w:r>
        <w:rPr>
          <w:rFonts w:ascii="Calibri" w:eastAsia="Calibri" w:hAnsi="Calibri" w:cs="Calibri"/>
        </w:rPr>
        <w:t xml:space="preserve"> Program mission. </w:t>
      </w:r>
    </w:p>
    <w:p w14:paraId="7CF54BE9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EA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2014</w:t>
      </w:r>
      <w:r>
        <w:rPr>
          <w:rFonts w:ascii="Calibri" w:eastAsia="Calibri" w:hAnsi="Calibri" w:cs="Calibri"/>
          <w:b/>
          <w:bCs/>
        </w:rPr>
        <w:tab/>
        <w:t xml:space="preserve">IDES </w:t>
      </w:r>
      <w:proofErr w:type="gramStart"/>
      <w:r>
        <w:rPr>
          <w:rFonts w:ascii="Calibri" w:eastAsia="Calibri" w:hAnsi="Calibri" w:cs="Calibri"/>
          <w:b/>
          <w:bCs/>
        </w:rPr>
        <w:t>210 :</w:t>
      </w:r>
      <w:proofErr w:type="gramEnd"/>
      <w:r>
        <w:rPr>
          <w:rFonts w:ascii="Calibri" w:eastAsia="Calibri" w:hAnsi="Calibri" w:cs="Calibri"/>
          <w:b/>
          <w:bCs/>
        </w:rPr>
        <w:t xml:space="preserve"> Interior Design Studio I - Fundamentals of Designing Interior Environments I &amp; </w:t>
      </w:r>
    </w:p>
    <w:p w14:paraId="7CF54BEB" w14:textId="77777777" w:rsidR="005D5A6B" w:rsidRDefault="00DA43F3">
      <w:pPr>
        <w:ind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IDES 211: Interior Design Studio 2 - Fundamentals of Designing Interior Environments II </w:t>
      </w:r>
    </w:p>
    <w:p w14:paraId="7CF54BEC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Redesigned second-year studio sequence following implementation of new d.ONE common first-year curriculum.</w:t>
      </w:r>
    </w:p>
    <w:p w14:paraId="7CF54BED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EE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2012</w:t>
      </w:r>
      <w:r>
        <w:rPr>
          <w:rFonts w:ascii="Calibri" w:eastAsia="Calibri" w:hAnsi="Calibri" w:cs="Calibri"/>
          <w:b/>
          <w:bCs/>
        </w:rPr>
        <w:tab/>
        <w:t xml:space="preserve">IDES 461/861: </w:t>
      </w:r>
      <w:proofErr w:type="spellStart"/>
      <w:r>
        <w:rPr>
          <w:rFonts w:ascii="Calibri" w:eastAsia="Calibri" w:hAnsi="Calibri" w:cs="Calibri"/>
          <w:b/>
          <w:bCs/>
        </w:rPr>
        <w:t>Suburbanism</w:t>
      </w:r>
      <w:proofErr w:type="spellEnd"/>
      <w:r>
        <w:rPr>
          <w:rFonts w:ascii="Calibri" w:eastAsia="Calibri" w:hAnsi="Calibri" w:cs="Calibri"/>
          <w:b/>
          <w:bCs/>
        </w:rPr>
        <w:t>.</w:t>
      </w:r>
    </w:p>
    <w:p w14:paraId="7CF54BEF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Professional Elective offered to interior design and architecture students examining history,</w:t>
      </w:r>
    </w:p>
    <w:p w14:paraId="7CF54BF0" w14:textId="77777777" w:rsidR="005D5A6B" w:rsidRDefault="00DA43F3">
      <w:pPr>
        <w:ind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theory, and impact of suburban developments and the single-family home.</w:t>
      </w:r>
    </w:p>
    <w:p w14:paraId="7CF54BF1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BF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</w:rPr>
        <w:tab/>
        <w:t>IDES 301: Material Application</w:t>
      </w:r>
    </w:p>
    <w:p w14:paraId="7CF54BF3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Core required course advancing material application theory, fabrication, and prototyping; generated peer-reviewed scholarship and remains foundational in curriculum.</w:t>
      </w:r>
    </w:p>
    <w:p w14:paraId="7CF54BF4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BF5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COURSES TAUGHT</w:t>
      </w:r>
      <w:r>
        <w:rPr>
          <w:rFonts w:ascii="Calibri" w:eastAsia="Calibri" w:hAnsi="Calibri" w:cs="Calibri"/>
          <w:b/>
          <w:bCs/>
          <w:sz w:val="24"/>
          <w:szCs w:val="24"/>
        </w:rPr>
        <w:t>_</w:t>
      </w: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UNIVERSITY OF NEBRASKA-LINCOLN//</w:t>
      </w:r>
    </w:p>
    <w:p w14:paraId="7CF54BF6" w14:textId="77777777" w:rsidR="005D5A6B" w:rsidRDefault="00DA43F3">
      <w:pPr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ARCH/IDES 140A -</w:t>
      </w:r>
      <w:r>
        <w:rPr>
          <w:rFonts w:ascii="Calibri" w:eastAsia="Calibri" w:hAnsi="Calibri" w:cs="Calibri"/>
          <w:sz w:val="20"/>
          <w:szCs w:val="20"/>
        </w:rPr>
        <w:t xml:space="preserve"> Analysis &amp; Composition (Visual Literacy Program) </w:t>
      </w:r>
    </w:p>
    <w:p w14:paraId="7CF54BF7" w14:textId="77777777" w:rsidR="005D5A6B" w:rsidRDefault="00DA43F3">
      <w:pPr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ARCH/IDES 140B -</w:t>
      </w:r>
      <w:r>
        <w:rPr>
          <w:rFonts w:ascii="Calibri" w:eastAsia="Calibri" w:hAnsi="Calibri" w:cs="Calibri"/>
          <w:sz w:val="20"/>
          <w:szCs w:val="20"/>
        </w:rPr>
        <w:t xml:space="preserve"> Perceptual Drawing (Visual Literacy Program)</w:t>
      </w:r>
    </w:p>
    <w:p w14:paraId="7CF54BF8" w14:textId="77777777" w:rsidR="005D5A6B" w:rsidRDefault="00DA43F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  <w:t xml:space="preserve">ARCH/IDES 211 - </w:t>
      </w:r>
      <w:r>
        <w:rPr>
          <w:rFonts w:ascii="Calibri" w:eastAsia="Calibri" w:hAnsi="Calibri" w:cs="Calibri"/>
          <w:sz w:val="20"/>
          <w:szCs w:val="20"/>
        </w:rPr>
        <w:t>Elements of Architectural Design II</w:t>
      </w:r>
    </w:p>
    <w:p w14:paraId="7CF54BF9" w14:textId="77777777" w:rsidR="005D5A6B" w:rsidRDefault="00DA43F3">
      <w:pPr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IDES 210 -</w:t>
      </w:r>
      <w:r>
        <w:rPr>
          <w:rFonts w:ascii="Calibri" w:eastAsia="Calibri" w:hAnsi="Calibri" w:cs="Calibri"/>
          <w:sz w:val="20"/>
          <w:szCs w:val="20"/>
        </w:rPr>
        <w:t xml:space="preserve"> Interior Design Studio I Fundamentals of Designing Interior Environments I</w:t>
      </w:r>
    </w:p>
    <w:p w14:paraId="7CF54BFA" w14:textId="77777777" w:rsidR="005D5A6B" w:rsidRDefault="00DA43F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  <w:t xml:space="preserve">IDES 211 - </w:t>
      </w:r>
      <w:r>
        <w:rPr>
          <w:rFonts w:ascii="Calibri" w:eastAsia="Calibri" w:hAnsi="Calibri" w:cs="Calibri"/>
          <w:sz w:val="20"/>
          <w:szCs w:val="20"/>
        </w:rPr>
        <w:t>Interior Design Studio 2 Fundamentals of Designing Interior Environments II</w:t>
      </w:r>
    </w:p>
    <w:p w14:paraId="7CF54BFB" w14:textId="77777777" w:rsidR="005D5A6B" w:rsidRDefault="00DA43F3">
      <w:pPr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221 - </w:t>
      </w:r>
      <w:r>
        <w:rPr>
          <w:rFonts w:ascii="Calibri" w:eastAsia="Calibri" w:hAnsi="Calibri" w:cs="Calibri"/>
          <w:sz w:val="20"/>
          <w:szCs w:val="20"/>
        </w:rPr>
        <w:t>Imaginative Representation</w:t>
      </w:r>
    </w:p>
    <w:p w14:paraId="7CF54BFC" w14:textId="77777777" w:rsidR="005D5A6B" w:rsidRDefault="00DA43F3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  <w:t xml:space="preserve">DSGN 101 - </w:t>
      </w:r>
      <w:r>
        <w:rPr>
          <w:rFonts w:ascii="Calibri" w:eastAsia="Calibri" w:hAnsi="Calibri" w:cs="Calibri"/>
          <w:sz w:val="20"/>
          <w:szCs w:val="20"/>
        </w:rPr>
        <w:t>Introduction to Design</w:t>
      </w:r>
    </w:p>
    <w:p w14:paraId="7CF54BFD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IDES 461/861 -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Suburbanism</w:t>
      </w:r>
      <w:proofErr w:type="spellEnd"/>
    </w:p>
    <w:p w14:paraId="7CF54BFE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300 - </w:t>
      </w:r>
      <w:r>
        <w:rPr>
          <w:rFonts w:ascii="Calibri" w:eastAsia="Calibri" w:hAnsi="Calibri" w:cs="Calibri"/>
          <w:sz w:val="20"/>
          <w:szCs w:val="20"/>
        </w:rPr>
        <w:t>Interior Design Materials</w:t>
      </w:r>
    </w:p>
    <w:p w14:paraId="7CF54BFF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301 - </w:t>
      </w:r>
      <w:r>
        <w:rPr>
          <w:rFonts w:ascii="Calibri" w:eastAsia="Calibri" w:hAnsi="Calibri" w:cs="Calibri"/>
          <w:sz w:val="20"/>
          <w:szCs w:val="20"/>
        </w:rPr>
        <w:t xml:space="preserve">Material Application </w:t>
      </w:r>
    </w:p>
    <w:p w14:paraId="7CF54C00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310 - </w:t>
      </w:r>
      <w:r>
        <w:rPr>
          <w:rFonts w:ascii="Calibri" w:eastAsia="Calibri" w:hAnsi="Calibri" w:cs="Calibri"/>
          <w:sz w:val="20"/>
          <w:szCs w:val="20"/>
        </w:rPr>
        <w:t>Interior Design Studio III</w:t>
      </w:r>
    </w:p>
    <w:p w14:paraId="7CF54C01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IDES 311 -</w:t>
      </w:r>
      <w:r>
        <w:rPr>
          <w:rFonts w:ascii="Calibri" w:eastAsia="Calibri" w:hAnsi="Calibri" w:cs="Calibri"/>
          <w:sz w:val="20"/>
          <w:szCs w:val="20"/>
        </w:rPr>
        <w:t xml:space="preserve"> Interior Design Studio IV</w:t>
      </w:r>
    </w:p>
    <w:p w14:paraId="7CF54C02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IDES 350 -</w:t>
      </w:r>
      <w:r>
        <w:rPr>
          <w:rFonts w:ascii="Calibri" w:eastAsia="Calibri" w:hAnsi="Calibri" w:cs="Calibri"/>
          <w:sz w:val="20"/>
          <w:szCs w:val="20"/>
        </w:rPr>
        <w:t xml:space="preserve"> Interior Design Studio I: Residential Environments.</w:t>
      </w:r>
    </w:p>
    <w:p w14:paraId="7CF54C03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334 - </w:t>
      </w:r>
      <w:r>
        <w:rPr>
          <w:rFonts w:ascii="Calibri" w:eastAsia="Calibri" w:hAnsi="Calibri" w:cs="Calibri"/>
          <w:sz w:val="20"/>
          <w:szCs w:val="20"/>
        </w:rPr>
        <w:t>Lighting &amp; Acoustics</w:t>
      </w:r>
    </w:p>
    <w:p w14:paraId="7CF54C04" w14:textId="77777777" w:rsidR="005D5A6B" w:rsidRDefault="00DA43F3">
      <w:pPr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411 - </w:t>
      </w:r>
      <w:r>
        <w:rPr>
          <w:rFonts w:ascii="Calibri" w:eastAsia="Calibri" w:hAnsi="Calibri" w:cs="Calibri"/>
          <w:sz w:val="20"/>
          <w:szCs w:val="20"/>
        </w:rPr>
        <w:t>Interior Design Studio V - Capstone</w:t>
      </w:r>
    </w:p>
    <w:p w14:paraId="7CF54C05" w14:textId="77777777" w:rsidR="005D5A6B" w:rsidRDefault="00DA43F3">
      <w:pPr>
        <w:ind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IDES 450/ARCH510/ARCH610 - </w:t>
      </w:r>
      <w:r>
        <w:rPr>
          <w:rFonts w:ascii="Calibri" w:eastAsia="Calibri" w:hAnsi="Calibri" w:cs="Calibri"/>
          <w:sz w:val="20"/>
          <w:szCs w:val="20"/>
        </w:rPr>
        <w:t>Interdisciplinary Healthcare Design Studio sponsored by HDR Inc.</w:t>
      </w:r>
    </w:p>
    <w:p w14:paraId="7CF54C06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07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NATIONAL &amp; INTERNATIONAL TEACHING AWARDS//</w:t>
      </w:r>
    </w:p>
    <w:p w14:paraId="7CF54C08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2021 </w:t>
      </w:r>
      <w:r>
        <w:rPr>
          <w:rFonts w:ascii="Calibri" w:eastAsia="Calibri" w:hAnsi="Calibri" w:cs="Calibri"/>
          <w:b/>
          <w:bCs/>
        </w:rPr>
        <w:tab/>
        <w:t xml:space="preserve">IDEC Teaching Excellence Award. </w:t>
      </w:r>
    </w:p>
    <w:p w14:paraId="7CF54C09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Internationally competitive award </w:t>
      </w:r>
      <w:proofErr w:type="gramStart"/>
      <w:r>
        <w:rPr>
          <w:rFonts w:ascii="Calibri" w:eastAsia="Calibri" w:hAnsi="Calibri" w:cs="Calibri"/>
        </w:rPr>
        <w:t>presented</w:t>
      </w:r>
      <w:proofErr w:type="gramEnd"/>
      <w:r>
        <w:rPr>
          <w:rFonts w:ascii="Calibri" w:eastAsia="Calibri" w:hAnsi="Calibri" w:cs="Calibri"/>
        </w:rPr>
        <w:t xml:space="preserve"> annually to one educator across approximately 170 accredited interior design programs worldwide.</w:t>
      </w:r>
    </w:p>
    <w:p w14:paraId="7CF54C0A" w14:textId="77777777" w:rsidR="005D5A6B" w:rsidRDefault="005D5A6B">
      <w:pPr>
        <w:rPr>
          <w:rFonts w:ascii="Calibri" w:eastAsia="Calibri" w:hAnsi="Calibri" w:cs="Calibri"/>
        </w:rPr>
      </w:pPr>
    </w:p>
    <w:p w14:paraId="7CF54C0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2017</w:t>
      </w:r>
      <w:r>
        <w:rPr>
          <w:rFonts w:ascii="Calibri" w:eastAsia="Calibri" w:hAnsi="Calibri" w:cs="Calibri"/>
          <w:b/>
          <w:bCs/>
        </w:rPr>
        <w:tab/>
        <w:t xml:space="preserve">CIDA Award for Excellence – 1st Place Winner. </w:t>
      </w:r>
    </w:p>
    <w:p w14:paraId="7CF54C0C" w14:textId="77777777" w:rsidR="005D5A6B" w:rsidRDefault="00DA43F3">
      <w:pPr>
        <w:ind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“Shifting Studios: From Project Typology Based Problem Solving to Inquiry, Circumstance, and </w:t>
      </w:r>
    </w:p>
    <w:p w14:paraId="7CF54C0D" w14:textId="77777777" w:rsidR="005D5A6B" w:rsidRDefault="00DA43F3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Conditions.” </w:t>
      </w:r>
      <w:r>
        <w:rPr>
          <w:rFonts w:ascii="Calibri" w:eastAsia="Calibri" w:hAnsi="Calibri" w:cs="Calibri"/>
        </w:rPr>
        <w:t>International competition recognizing outstanding practices in interior design</w:t>
      </w:r>
    </w:p>
    <w:p w14:paraId="7CF54C0E" w14:textId="77777777" w:rsidR="005D5A6B" w:rsidRDefault="00DA43F3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education across all accredited programs.</w:t>
      </w:r>
    </w:p>
    <w:p w14:paraId="7CF54C0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10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2014 </w:t>
      </w:r>
      <w:r>
        <w:rPr>
          <w:rFonts w:ascii="Calibri" w:eastAsia="Calibri" w:hAnsi="Calibri" w:cs="Calibri"/>
          <w:b/>
          <w:bCs/>
        </w:rPr>
        <w:tab/>
        <w:t xml:space="preserve">Design Intelligence 30 Most Admired Educators. </w:t>
      </w:r>
      <w:r>
        <w:rPr>
          <w:rFonts w:ascii="Calibri" w:eastAsia="Calibri" w:hAnsi="Calibri" w:cs="Calibri"/>
          <w:b/>
          <w:bCs/>
        </w:rPr>
        <w:tab/>
      </w:r>
    </w:p>
    <w:p w14:paraId="7CF54C11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National recognition based on peer and professional nominations nationwide in architecture, interior design, and landscape architecture disciplines.  </w:t>
      </w:r>
    </w:p>
    <w:p w14:paraId="7CF54C12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13" w14:textId="77777777" w:rsidR="005D5A6B" w:rsidRDefault="00DA43F3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2013</w:t>
      </w:r>
      <w:r>
        <w:rPr>
          <w:rFonts w:ascii="Calibri" w:eastAsia="Calibri" w:hAnsi="Calibri" w:cs="Calibri"/>
          <w:b/>
          <w:bCs/>
        </w:rPr>
        <w:tab/>
        <w:t xml:space="preserve">Interior Design Educators Council Media Award. </w:t>
      </w:r>
      <w:r>
        <w:rPr>
          <w:rFonts w:ascii="Calibri" w:eastAsia="Calibri" w:hAnsi="Calibri" w:cs="Calibri"/>
          <w:i/>
          <w:iCs/>
        </w:rPr>
        <w:t xml:space="preserve">“Lighting across the [design] curriculum.” </w:t>
      </w:r>
    </w:p>
    <w:p w14:paraId="7CF54C14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Annual international award recognizing excellence in interior design educational media. In conjunction with </w:t>
      </w:r>
      <w:proofErr w:type="spellStart"/>
      <w:proofErr w:type="gramStart"/>
      <w:r>
        <w:rPr>
          <w:rFonts w:ascii="Calibri" w:eastAsia="Calibri" w:hAnsi="Calibri" w:cs="Calibri"/>
        </w:rPr>
        <w:t>K.Ankerson</w:t>
      </w:r>
      <w:proofErr w:type="spellEnd"/>
      <w:proofErr w:type="gram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T.Hemsath</w:t>
      </w:r>
      <w:proofErr w:type="spellEnd"/>
      <w:proofErr w:type="gram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B.Gabb</w:t>
      </w:r>
      <w:proofErr w:type="spellEnd"/>
      <w:proofErr w:type="gram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N.Krug</w:t>
      </w:r>
      <w:proofErr w:type="spellEnd"/>
      <w:proofErr w:type="gram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C.Waters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M.Bonham</w:t>
      </w:r>
      <w:proofErr w:type="spellEnd"/>
      <w:proofErr w:type="gramEnd"/>
      <w:r>
        <w:rPr>
          <w:rFonts w:ascii="Calibri" w:eastAsia="Calibri" w:hAnsi="Calibri" w:cs="Calibri"/>
        </w:rPr>
        <w:t xml:space="preserve"> , </w:t>
      </w:r>
      <w:proofErr w:type="spellStart"/>
      <w:proofErr w:type="gramStart"/>
      <w:r>
        <w:rPr>
          <w:rFonts w:ascii="Calibri" w:eastAsia="Calibri" w:hAnsi="Calibri" w:cs="Calibri"/>
        </w:rPr>
        <w:t>S.Jonnston</w:t>
      </w:r>
      <w:proofErr w:type="spellEnd"/>
      <w:proofErr w:type="gramEnd"/>
      <w:r>
        <w:rPr>
          <w:rFonts w:ascii="Calibri" w:eastAsia="Calibri" w:hAnsi="Calibri" w:cs="Calibri"/>
        </w:rPr>
        <w:t>,</w:t>
      </w:r>
    </w:p>
    <w:p w14:paraId="7CF54C15" w14:textId="77777777" w:rsidR="005D5A6B" w:rsidRDefault="00DA43F3">
      <w:pPr>
        <w:ind w:left="72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N.Hubbel</w:t>
      </w:r>
      <w:proofErr w:type="spellEnd"/>
      <w:proofErr w:type="gramEnd"/>
      <w:r>
        <w:rPr>
          <w:rFonts w:ascii="Calibri" w:eastAsia="Calibri" w:hAnsi="Calibri" w:cs="Calibri"/>
        </w:rPr>
        <w:t xml:space="preserve">, and </w:t>
      </w:r>
      <w:proofErr w:type="spellStart"/>
      <w:proofErr w:type="gramStart"/>
      <w:r>
        <w:rPr>
          <w:rFonts w:ascii="Calibri" w:eastAsia="Calibri" w:hAnsi="Calibri" w:cs="Calibri"/>
        </w:rPr>
        <w:t>N.Kwallek</w:t>
      </w:r>
      <w:proofErr w:type="spellEnd"/>
      <w:proofErr w:type="gramEnd"/>
      <w:r>
        <w:rPr>
          <w:rFonts w:ascii="Calibri" w:eastAsia="Calibri" w:hAnsi="Calibri" w:cs="Calibri"/>
        </w:rPr>
        <w:t>.</w:t>
      </w:r>
    </w:p>
    <w:p w14:paraId="7CF54C16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17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18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UNIVERSITY TEACHING AWARDS//</w:t>
      </w:r>
    </w:p>
    <w:p w14:paraId="7CF54C19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2020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UNL Faculty Fellow for Student Success </w:t>
      </w:r>
    </w:p>
    <w:p w14:paraId="7CF54C1A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Selected as one of seven faculty university-wide by the Executive Vice Chancellor’s Office</w:t>
      </w:r>
    </w:p>
    <w:p w14:paraId="7CF54C1B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lead student success initiatives.</w:t>
      </w:r>
    </w:p>
    <w:p w14:paraId="7CF54C1C" w14:textId="77777777" w:rsidR="005D5A6B" w:rsidRDefault="005D5A6B">
      <w:pPr>
        <w:rPr>
          <w:rFonts w:ascii="Calibri" w:eastAsia="Calibri" w:hAnsi="Calibri" w:cs="Calibri"/>
          <w:sz w:val="20"/>
          <w:szCs w:val="20"/>
        </w:rPr>
      </w:pPr>
    </w:p>
    <w:p w14:paraId="7CF54C1D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2019 </w:t>
      </w:r>
      <w:r>
        <w:rPr>
          <w:rFonts w:ascii="Calibri" w:eastAsia="Calibri" w:hAnsi="Calibri" w:cs="Calibri"/>
          <w:b/>
          <w:bCs/>
        </w:rPr>
        <w:tab/>
        <w:t>UNL Parents’ Recognition Awards</w:t>
      </w:r>
    </w:p>
    <w:p w14:paraId="7CF54C1E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Honored by UNL Teaching Council, Student Affairs, and Parents’ Association for outstanding</w:t>
      </w:r>
    </w:p>
    <w:p w14:paraId="7CF54C1F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2017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teaching and mentorship.</w:t>
      </w:r>
      <w:r>
        <w:rPr>
          <w:rFonts w:ascii="Calibri" w:eastAsia="Calibri" w:hAnsi="Calibri" w:cs="Calibri"/>
          <w:b/>
          <w:bCs/>
        </w:rPr>
        <w:tab/>
      </w:r>
    </w:p>
    <w:p w14:paraId="7CF54C20" w14:textId="77777777" w:rsidR="005D5A6B" w:rsidRDefault="005D5A6B">
      <w:pPr>
        <w:rPr>
          <w:rFonts w:ascii="Calibri" w:eastAsia="Calibri" w:hAnsi="Calibri" w:cs="Calibri"/>
        </w:rPr>
      </w:pPr>
    </w:p>
    <w:p w14:paraId="7CF54C21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  <w:b/>
          <w:bCs/>
        </w:rPr>
        <w:tab/>
        <w:t>UNL’s College Distinguished Teaching Award.</w:t>
      </w:r>
    </w:p>
    <w:p w14:paraId="7CF54C22" w14:textId="77777777" w:rsidR="005D5A6B" w:rsidRDefault="00DA43F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University-wide award </w:t>
      </w:r>
      <w:proofErr w:type="gramStart"/>
      <w:r>
        <w:rPr>
          <w:rFonts w:ascii="Calibri" w:eastAsia="Calibri" w:hAnsi="Calibri" w:cs="Calibri"/>
        </w:rPr>
        <w:t>presented</w:t>
      </w:r>
      <w:proofErr w:type="gramEnd"/>
      <w:r>
        <w:rPr>
          <w:rFonts w:ascii="Calibri" w:eastAsia="Calibri" w:hAnsi="Calibri" w:cs="Calibri"/>
        </w:rPr>
        <w:t xml:space="preserve"> to 15 faculty annually in recognition of excellence in teaching. (</w:t>
      </w:r>
      <w:proofErr w:type="spellStart"/>
      <w:r>
        <w:rPr>
          <w:rFonts w:ascii="Calibri" w:eastAsia="Calibri" w:hAnsi="Calibri" w:cs="Calibri"/>
        </w:rPr>
        <w:t>CoArch</w:t>
      </w:r>
      <w:proofErr w:type="spellEnd"/>
      <w:r>
        <w:rPr>
          <w:rFonts w:ascii="Calibri" w:eastAsia="Calibri" w:hAnsi="Calibri" w:cs="Calibri"/>
        </w:rPr>
        <w:t xml:space="preserve"> faculty eligible every 3 years)</w:t>
      </w:r>
    </w:p>
    <w:p w14:paraId="7CF54C23" w14:textId="77777777" w:rsidR="005D5A6B" w:rsidRDefault="005D5A6B">
      <w:pPr>
        <w:rPr>
          <w:rFonts w:ascii="Calibri" w:eastAsia="Calibri" w:hAnsi="Calibri" w:cs="Calibri"/>
        </w:rPr>
      </w:pPr>
    </w:p>
    <w:p w14:paraId="7CF54C24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25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26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STUDENT MENTORSHIP//</w:t>
      </w:r>
    </w:p>
    <w:p w14:paraId="7CF54C27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</w:rPr>
        <w:lastRenderedPageBreak/>
        <w:t>Mentorship emphasizes sustained graduate advising, funded undergraduate research, and national student recognition aligned with pedagogical leadership, program missions and values, and professional preparation.</w:t>
      </w:r>
    </w:p>
    <w:p w14:paraId="7CF54C28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29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2A" w14:textId="77777777" w:rsidR="005D5A6B" w:rsidRDefault="00DA43F3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Graduate Advising &amp; Thesis Supervision.</w:t>
      </w:r>
    </w:p>
    <w:p w14:paraId="7CF54C2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2023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Co-thesis Chair (with Dr. Christopher Kelly), MS-Interior Design. </w:t>
      </w:r>
    </w:p>
    <w:p w14:paraId="7CF54C2C" w14:textId="77777777" w:rsidR="005D5A6B" w:rsidRDefault="00DA43F3">
      <w:pPr>
        <w:ind w:left="720" w:firstLine="720"/>
        <w:rPr>
          <w:i/>
          <w:iCs/>
          <w:sz w:val="18"/>
          <w:szCs w:val="18"/>
        </w:rPr>
      </w:pPr>
      <w:r>
        <w:rPr>
          <w:rFonts w:ascii="Calibri" w:eastAsia="Calibri" w:hAnsi="Calibri" w:cs="Calibri"/>
        </w:rPr>
        <w:t xml:space="preserve"> Beverly Miller, </w:t>
      </w:r>
      <w:r>
        <w:rPr>
          <w:rFonts w:ascii="Calibri" w:eastAsia="Calibri" w:hAnsi="Calibri" w:cs="Calibri"/>
          <w:i/>
          <w:iCs/>
        </w:rPr>
        <w:t>“</w:t>
      </w:r>
      <w:r>
        <w:rPr>
          <w:i/>
          <w:iCs/>
          <w:sz w:val="18"/>
          <w:szCs w:val="18"/>
        </w:rPr>
        <w:t>Providing Optimal Resident Sleep Hygiene in Assisted Living Communities.”</w:t>
      </w:r>
    </w:p>
    <w:p w14:paraId="7CF54C2D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2E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2022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Thesis </w:t>
      </w:r>
      <w:proofErr w:type="gramStart"/>
      <w:r>
        <w:rPr>
          <w:rFonts w:ascii="Calibri" w:eastAsia="Calibri" w:hAnsi="Calibri" w:cs="Calibri"/>
          <w:b/>
          <w:bCs/>
        </w:rPr>
        <w:t>Chair,  MS</w:t>
      </w:r>
      <w:proofErr w:type="gramEnd"/>
      <w:r>
        <w:rPr>
          <w:rFonts w:ascii="Calibri" w:eastAsia="Calibri" w:hAnsi="Calibri" w:cs="Calibri"/>
          <w:b/>
          <w:bCs/>
        </w:rPr>
        <w:t xml:space="preserve">-Interior Design. </w:t>
      </w:r>
    </w:p>
    <w:p w14:paraId="7CF54C2F" w14:textId="77777777" w:rsidR="005D5A6B" w:rsidRDefault="00DA43F3">
      <w:pPr>
        <w:ind w:left="14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Terrie Larsen</w:t>
      </w:r>
      <w:r>
        <w:rPr>
          <w:rFonts w:ascii="Calibri" w:eastAsia="Calibri" w:hAnsi="Calibri" w:cs="Calibri"/>
          <w:b/>
          <w:bCs/>
        </w:rPr>
        <w:t xml:space="preserve">, </w:t>
      </w:r>
      <w:r>
        <w:rPr>
          <w:rFonts w:ascii="Calibri" w:eastAsia="Calibri" w:hAnsi="Calibri" w:cs="Calibri"/>
          <w:i/>
          <w:iCs/>
        </w:rPr>
        <w:t xml:space="preserve">“Educational Design: Does the Design of a Learning Environment Effect How a Students </w:t>
      </w:r>
      <w:proofErr w:type="gramStart"/>
      <w:r>
        <w:rPr>
          <w:rFonts w:ascii="Calibri" w:eastAsia="Calibri" w:hAnsi="Calibri" w:cs="Calibri"/>
          <w:i/>
          <w:iCs/>
        </w:rPr>
        <w:t>Learn?.</w:t>
      </w:r>
      <w:proofErr w:type="gramEnd"/>
      <w:r>
        <w:rPr>
          <w:rFonts w:ascii="Calibri" w:eastAsia="Calibri" w:hAnsi="Calibri" w:cs="Calibri"/>
          <w:i/>
          <w:iCs/>
        </w:rPr>
        <w:t>”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7CF54C30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31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2019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MS-Interior Design Student.</w:t>
      </w:r>
    </w:p>
    <w:p w14:paraId="7CF54C32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 Shawn Falcone,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“Designing Single Family Residences: A Study of the Positive Impact of </w:t>
      </w:r>
    </w:p>
    <w:p w14:paraId="7CF54C33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Interior Design in Creating New Home Value.”  </w:t>
      </w:r>
    </w:p>
    <w:p w14:paraId="7CF54C34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35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Co-Thesis Chair (with Dr. Jeri Brittin, HDR Inc</w:t>
      </w:r>
      <w:proofErr w:type="gramStart"/>
      <w:r>
        <w:rPr>
          <w:rFonts w:ascii="Calibri" w:eastAsia="Calibri" w:hAnsi="Calibri" w:cs="Calibri"/>
          <w:b/>
          <w:bCs/>
        </w:rPr>
        <w:t>),  MS</w:t>
      </w:r>
      <w:proofErr w:type="gramEnd"/>
      <w:r>
        <w:rPr>
          <w:rFonts w:ascii="Calibri" w:eastAsia="Calibri" w:hAnsi="Calibri" w:cs="Calibri"/>
          <w:b/>
          <w:bCs/>
        </w:rPr>
        <w:t>-Interior Design.</w:t>
      </w:r>
    </w:p>
    <w:p w14:paraId="7CF54C36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 Brandi Cook,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>“Evaluation of Educational Facilities: Practice and Promise.”</w:t>
      </w:r>
    </w:p>
    <w:p w14:paraId="7CF54C37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38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MS-Interior Design.</w:t>
      </w:r>
    </w:p>
    <w:p w14:paraId="7CF54C39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Rachel Osborn,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“Best Practices for Urban </w:t>
      </w:r>
      <w:proofErr w:type="spellStart"/>
      <w:r>
        <w:rPr>
          <w:rFonts w:ascii="Calibri" w:eastAsia="Calibri" w:hAnsi="Calibri" w:cs="Calibri"/>
          <w:i/>
          <w:iCs/>
        </w:rPr>
        <w:t>Coliving</w:t>
      </w:r>
      <w:proofErr w:type="spellEnd"/>
      <w:r>
        <w:rPr>
          <w:rFonts w:ascii="Calibri" w:eastAsia="Calibri" w:hAnsi="Calibri" w:cs="Calibri"/>
          <w:i/>
          <w:iCs/>
        </w:rPr>
        <w:t xml:space="preserve"> Communities.” </w:t>
      </w:r>
    </w:p>
    <w:p w14:paraId="7CF54C3A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3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Thesis </w:t>
      </w:r>
      <w:proofErr w:type="gramStart"/>
      <w:r>
        <w:rPr>
          <w:rFonts w:ascii="Calibri" w:eastAsia="Calibri" w:hAnsi="Calibri" w:cs="Calibri"/>
          <w:b/>
          <w:bCs/>
        </w:rPr>
        <w:t>Chair,  MS</w:t>
      </w:r>
      <w:proofErr w:type="gramEnd"/>
      <w:r>
        <w:rPr>
          <w:rFonts w:ascii="Calibri" w:eastAsia="Calibri" w:hAnsi="Calibri" w:cs="Calibri"/>
          <w:b/>
          <w:bCs/>
        </w:rPr>
        <w:t>-Interior Design.</w:t>
      </w:r>
    </w:p>
    <w:p w14:paraId="7CF54C3C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Emily Drummy,</w:t>
      </w:r>
      <w:r>
        <w:rPr>
          <w:rFonts w:ascii="Calibri" w:eastAsia="Calibri" w:hAnsi="Calibri" w:cs="Calibri"/>
          <w:i/>
          <w:iCs/>
        </w:rPr>
        <w:t xml:space="preserve"> “Challenging the Norm of Minimums: A Case Study of ADA Design </w:t>
      </w:r>
    </w:p>
    <w:p w14:paraId="7CF54C3D" w14:textId="77777777" w:rsidR="005D5A6B" w:rsidRDefault="00DA43F3">
      <w:pPr>
        <w:ind w:left="144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Standards on the University of Nebraska-Lincoln Campus.” </w:t>
      </w:r>
    </w:p>
    <w:p w14:paraId="7CF54C3E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3F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2017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MS-Interior Design.</w:t>
      </w:r>
    </w:p>
    <w:p w14:paraId="7CF54C40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Bryan Perez, </w:t>
      </w:r>
      <w:r>
        <w:rPr>
          <w:rFonts w:ascii="Calibri" w:eastAsia="Calibri" w:hAnsi="Calibri" w:cs="Calibri"/>
          <w:i/>
          <w:iCs/>
        </w:rPr>
        <w:t xml:space="preserve">“Shifting School Design to the 21st Century: Challenges with Alternative </w:t>
      </w:r>
    </w:p>
    <w:p w14:paraId="7CF54C41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Learning Environments.”</w:t>
      </w:r>
    </w:p>
    <w:p w14:paraId="7CF54C42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43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2015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MS-Interior Design.</w:t>
      </w:r>
    </w:p>
    <w:p w14:paraId="7CF54C44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Deborah Lindsey Ketchum,</w:t>
      </w:r>
      <w:r>
        <w:rPr>
          <w:rFonts w:ascii="Calibri" w:eastAsia="Calibri" w:hAnsi="Calibri" w:cs="Calibri"/>
          <w:i/>
          <w:iCs/>
        </w:rPr>
        <w:t xml:space="preserve"> “Creating Healthy Schools: Identifying the Positive Impacts of </w:t>
      </w:r>
    </w:p>
    <w:p w14:paraId="7CF54C45" w14:textId="77777777" w:rsidR="005D5A6B" w:rsidRDefault="00DA43F3">
      <w:pPr>
        <w:ind w:left="144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Practicing Sustainable Interior Design in Education Facilities.” </w:t>
      </w:r>
    </w:p>
    <w:p w14:paraId="7CF54C46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47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2015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MS-Interior Design.</w:t>
      </w:r>
    </w:p>
    <w:p w14:paraId="7CF54C48" w14:textId="77777777" w:rsidR="005D5A6B" w:rsidRDefault="00DA43F3">
      <w:pPr>
        <w:ind w:left="144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Shelly Schmidt,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“Greening Restaurant Design: A Study of the Implementation of LEED Certification in Restaurant Design.” </w:t>
      </w:r>
    </w:p>
    <w:p w14:paraId="7CF54C49" w14:textId="77777777" w:rsidR="005D5A6B" w:rsidRDefault="005D5A6B">
      <w:pPr>
        <w:rPr>
          <w:rFonts w:ascii="Calibri" w:eastAsia="Calibri" w:hAnsi="Calibri" w:cs="Calibri"/>
          <w:i/>
          <w:iCs/>
        </w:rPr>
      </w:pPr>
    </w:p>
    <w:p w14:paraId="7CF54C4A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2011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Thesis Chair, Master of Architecture.</w:t>
      </w:r>
    </w:p>
    <w:p w14:paraId="7CF54C4B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Kelly Hiskey,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>“Re-Activate”</w:t>
      </w:r>
    </w:p>
    <w:p w14:paraId="7CF54C4C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4D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2009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Thesis Chair, MS-Interior Design.</w:t>
      </w:r>
    </w:p>
    <w:p w14:paraId="7CF54C4E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Emily </w:t>
      </w:r>
      <w:proofErr w:type="spellStart"/>
      <w:proofErr w:type="gramStart"/>
      <w:r>
        <w:rPr>
          <w:rFonts w:ascii="Calibri" w:eastAsia="Calibri" w:hAnsi="Calibri" w:cs="Calibri"/>
        </w:rPr>
        <w:t>Fleming,</w:t>
      </w:r>
      <w:r>
        <w:rPr>
          <w:rFonts w:ascii="Calibri" w:eastAsia="Calibri" w:hAnsi="Calibri" w:cs="Calibri"/>
          <w:i/>
          <w:iCs/>
        </w:rPr>
        <w:t>“</w:t>
      </w:r>
      <w:proofErr w:type="gramEnd"/>
      <w:r>
        <w:rPr>
          <w:rFonts w:ascii="Calibri" w:eastAsia="Calibri" w:hAnsi="Calibri" w:cs="Calibri"/>
          <w:i/>
          <w:iCs/>
        </w:rPr>
        <w:t>Ritsy</w:t>
      </w:r>
      <w:proofErr w:type="spellEnd"/>
      <w:r>
        <w:rPr>
          <w:rFonts w:ascii="Calibri" w:eastAsia="Calibri" w:hAnsi="Calibri" w:cs="Calibri"/>
          <w:i/>
          <w:iCs/>
        </w:rPr>
        <w:t xml:space="preserve">: Flat-pack Furniture for Urban Nomads.” </w:t>
      </w:r>
    </w:p>
    <w:p w14:paraId="7CF54C4F" w14:textId="77777777" w:rsidR="005D5A6B" w:rsidRDefault="005D5A6B">
      <w:pPr>
        <w:rPr>
          <w:rFonts w:ascii="Calibri" w:eastAsia="Calibri" w:hAnsi="Calibri" w:cs="Calibri"/>
          <w:i/>
          <w:iCs/>
        </w:rPr>
      </w:pPr>
    </w:p>
    <w:p w14:paraId="7CF54C50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2009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Thesis Chair, Master of Architecture.</w:t>
      </w:r>
    </w:p>
    <w:p w14:paraId="7CF54C51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Amy Kraus,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>“Chicago Transit Adaptation”</w:t>
      </w:r>
    </w:p>
    <w:p w14:paraId="7CF54C52" w14:textId="77777777" w:rsidR="005D5A6B" w:rsidRDefault="005D5A6B">
      <w:pPr>
        <w:rPr>
          <w:rFonts w:ascii="Calibri" w:eastAsia="Calibri" w:hAnsi="Calibri" w:cs="Calibri"/>
          <w:i/>
          <w:iCs/>
        </w:rPr>
      </w:pPr>
    </w:p>
    <w:p w14:paraId="7CF54C53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2007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Thesis Chair, Master of Architecture. </w:t>
      </w:r>
    </w:p>
    <w:p w14:paraId="7CF54C54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Lisa Satter, </w:t>
      </w:r>
      <w:r>
        <w:rPr>
          <w:rFonts w:ascii="Calibri" w:eastAsia="Calibri" w:hAnsi="Calibri" w:cs="Calibri"/>
          <w:i/>
          <w:iCs/>
        </w:rPr>
        <w:t>“Re-Use &amp; Re-Interpretation.”</w:t>
      </w:r>
    </w:p>
    <w:p w14:paraId="7CF54C55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56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57" w14:textId="77777777" w:rsidR="005D5A6B" w:rsidRDefault="00DA43F3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Graduate Thesis Review Committee Member. </w:t>
      </w:r>
    </w:p>
    <w:p w14:paraId="7CF54C58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Served on 20 Graduate Thesis Review Committees.</w:t>
      </w:r>
    </w:p>
    <w:p w14:paraId="7CF54C59" w14:textId="77777777" w:rsidR="005D5A6B" w:rsidRDefault="005D5A6B">
      <w:pPr>
        <w:ind w:left="720" w:firstLine="720"/>
        <w:rPr>
          <w:rFonts w:ascii="Calibri" w:eastAsia="Calibri" w:hAnsi="Calibri" w:cs="Calibri"/>
        </w:rPr>
      </w:pPr>
    </w:p>
    <w:p w14:paraId="7CF54C5A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5B" w14:textId="77777777" w:rsidR="005D5A6B" w:rsidRDefault="00DA43F3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Undergraduate Advising &amp; Honors Mentorship.</w:t>
      </w:r>
    </w:p>
    <w:p w14:paraId="7CF54C5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2020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Honors Program Senior Thesis Mentor. </w:t>
      </w:r>
    </w:p>
    <w:p w14:paraId="7CF54C5D" w14:textId="77777777" w:rsidR="005D5A6B" w:rsidRDefault="00DA43F3">
      <w:pPr>
        <w:ind w:left="14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Lindsay Meyer, “</w:t>
      </w:r>
      <w:hyperlink r:id="rId4">
        <w:r>
          <w:rPr>
            <w:sz w:val="20"/>
            <w:szCs w:val="20"/>
            <w:highlight w:val="white"/>
          </w:rPr>
          <w:t>Epicenter: An Investigation of Interior</w:t>
        </w:r>
      </w:hyperlink>
      <w:hyperlink r:id="rId5">
        <w:r>
          <w:t xml:space="preserve"> </w:t>
        </w:r>
      </w:hyperlink>
      <w:hyperlink r:id="rId6">
        <w:r>
          <w:rPr>
            <w:sz w:val="20"/>
            <w:szCs w:val="20"/>
            <w:highlight w:val="white"/>
          </w:rPr>
          <w:t>Design's Influence of the American Suburban Situation</w:t>
        </w:r>
      </w:hyperlink>
      <w:r>
        <w:rPr>
          <w:rFonts w:ascii="Calibri" w:eastAsia="Calibri" w:hAnsi="Calibri" w:cs="Calibri"/>
        </w:rPr>
        <w:t xml:space="preserve">.”  </w:t>
      </w:r>
    </w:p>
    <w:p w14:paraId="7CF54C5E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5F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60" w14:textId="77777777" w:rsidR="005D5A6B" w:rsidRDefault="00DA43F3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Funded Undergraduate Student Research Mentorship.</w:t>
      </w:r>
    </w:p>
    <w:p w14:paraId="7CF54C61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2006-2014</w:t>
      </w:r>
      <w:r>
        <w:rPr>
          <w:rFonts w:ascii="Calibri" w:eastAsia="Calibri" w:hAnsi="Calibri" w:cs="Calibri"/>
          <w:b/>
          <w:bCs/>
        </w:rPr>
        <w:tab/>
        <w:t>Undergraduate Creative Activities &amp; Research Experiences (UCARE)</w:t>
      </w:r>
    </w:p>
    <w:p w14:paraId="7CF54C62" w14:textId="77777777" w:rsidR="005D5A6B" w:rsidRDefault="00DA43F3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Principal faculty mentor for multiple undergraduate research </w:t>
      </w:r>
      <w:proofErr w:type="gramStart"/>
      <w:r>
        <w:rPr>
          <w:rFonts w:ascii="Calibri" w:eastAsia="Calibri" w:hAnsi="Calibri" w:cs="Calibri"/>
        </w:rPr>
        <w:t>projects;</w:t>
      </w:r>
      <w:proofErr w:type="gramEnd"/>
      <w:r>
        <w:rPr>
          <w:rFonts w:ascii="Calibri" w:eastAsia="Calibri" w:hAnsi="Calibri" w:cs="Calibri"/>
        </w:rPr>
        <w:t xml:space="preserve"> </w:t>
      </w:r>
    </w:p>
    <w:p w14:paraId="7CF54C63" w14:textId="77777777" w:rsidR="005D5A6B" w:rsidRDefault="00DA43F3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total funding $13,200 </w:t>
      </w:r>
      <w:r>
        <w:rPr>
          <w:rFonts w:ascii="Calibri" w:eastAsia="Calibri" w:hAnsi="Calibri" w:cs="Calibri"/>
        </w:rPr>
        <w:t>(UNL and Pepsi Foundation).</w:t>
      </w:r>
    </w:p>
    <w:p w14:paraId="7CF54C64" w14:textId="77777777" w:rsidR="005D5A6B" w:rsidRDefault="005D5A6B">
      <w:pPr>
        <w:ind w:left="720" w:firstLine="720"/>
        <w:jc w:val="both"/>
        <w:rPr>
          <w:rFonts w:ascii="Calibri" w:eastAsia="Calibri" w:hAnsi="Calibri" w:cs="Calibri"/>
        </w:rPr>
      </w:pPr>
    </w:p>
    <w:p w14:paraId="7CF54C65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• “Material Application Theory and Analysis,” Nolan Golgert (2011–2012)  </w:t>
      </w:r>
    </w:p>
    <w:p w14:paraId="7CF54C66" w14:textId="77777777" w:rsidR="005D5A6B" w:rsidRDefault="00DA43F3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“Revealing the </w:t>
      </w:r>
      <w:proofErr w:type="gramStart"/>
      <w:r>
        <w:rPr>
          <w:rFonts w:ascii="Calibri" w:eastAsia="Calibri" w:hAnsi="Calibri" w:cs="Calibri"/>
        </w:rPr>
        <w:t>[un]Consciousness</w:t>
      </w:r>
      <w:proofErr w:type="gramEnd"/>
      <w:r>
        <w:rPr>
          <w:rFonts w:ascii="Calibri" w:eastAsia="Calibri" w:hAnsi="Calibri" w:cs="Calibri"/>
        </w:rPr>
        <w:t xml:space="preserve"> of the Suburban Home,” Sarah Rollman &amp; Ryan Ferguson (2008–2009)  </w:t>
      </w:r>
    </w:p>
    <w:p w14:paraId="7CF54C67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“Old Materials / New Ways,” Emily Fleming (2006–2008)</w:t>
      </w:r>
    </w:p>
    <w:p w14:paraId="7CF54C68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C69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6A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NATIONAL &amp; COMPETTIVE STUDENT AWARDS//</w:t>
      </w:r>
    </w:p>
    <w:p w14:paraId="7CF54C6B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Metropolis Magazine Future100. </w:t>
      </w:r>
      <w:r>
        <w:rPr>
          <w:rFonts w:ascii="Calibri" w:eastAsia="Calibri" w:hAnsi="Calibri" w:cs="Calibri"/>
        </w:rPr>
        <w:t xml:space="preserve">National annual recognition honoring top 25 undergraduate interior design students (among 100 total architecture and interior design students) in the U.S. and Canada.  </w:t>
      </w:r>
    </w:p>
    <w:p w14:paraId="7CF54C6C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C6D" w14:textId="77777777" w:rsidR="005D5A6B" w:rsidRDefault="00DA43F3">
      <w:pPr>
        <w:ind w:left="720" w:firstLine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2026 </w:t>
      </w:r>
      <w:r>
        <w:rPr>
          <w:rFonts w:ascii="Calibri" w:eastAsia="Calibri" w:hAnsi="Calibri" w:cs="Calibri"/>
        </w:rPr>
        <w:t>Ellison Lechtenberger; Bailey Mettenbrink</w:t>
      </w:r>
    </w:p>
    <w:p w14:paraId="7CF54C6E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2025 </w:t>
      </w:r>
      <w:r>
        <w:rPr>
          <w:rFonts w:ascii="Calibri" w:eastAsia="Calibri" w:hAnsi="Calibri" w:cs="Calibri"/>
        </w:rPr>
        <w:t xml:space="preserve">Chloe Bartek; Monica </w:t>
      </w:r>
      <w:proofErr w:type="spellStart"/>
      <w:r>
        <w:rPr>
          <w:rFonts w:ascii="Calibri" w:eastAsia="Calibri" w:hAnsi="Calibri" w:cs="Calibri"/>
        </w:rPr>
        <w:t>Sameniego</w:t>
      </w:r>
      <w:proofErr w:type="spellEnd"/>
    </w:p>
    <w:p w14:paraId="7CF54C6F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2024 </w:t>
      </w:r>
      <w:r>
        <w:rPr>
          <w:rFonts w:ascii="Calibri" w:eastAsia="Calibri" w:hAnsi="Calibri" w:cs="Calibri"/>
        </w:rPr>
        <w:t xml:space="preserve">Angela </w:t>
      </w:r>
      <w:proofErr w:type="gramStart"/>
      <w:r>
        <w:rPr>
          <w:rFonts w:ascii="Calibri" w:eastAsia="Calibri" w:hAnsi="Calibri" w:cs="Calibri"/>
        </w:rPr>
        <w:t xml:space="preserve">Le; 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Zeinab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Albusharif</w:t>
      </w:r>
      <w:proofErr w:type="spellEnd"/>
    </w:p>
    <w:p w14:paraId="7CF54C70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2022 </w:t>
      </w:r>
      <w:r>
        <w:rPr>
          <w:rFonts w:ascii="Calibri" w:eastAsia="Calibri" w:hAnsi="Calibri" w:cs="Calibri"/>
        </w:rPr>
        <w:t xml:space="preserve">Lauren </w:t>
      </w:r>
      <w:proofErr w:type="gramStart"/>
      <w:r>
        <w:rPr>
          <w:rFonts w:ascii="Calibri" w:eastAsia="Calibri" w:hAnsi="Calibri" w:cs="Calibri"/>
        </w:rPr>
        <w:t>Shaul;  Jiang</w:t>
      </w:r>
      <w:proofErr w:type="gramEnd"/>
      <w:r>
        <w:rPr>
          <w:rFonts w:ascii="Calibri" w:eastAsia="Calibri" w:hAnsi="Calibri" w:cs="Calibri"/>
        </w:rPr>
        <w:t xml:space="preserve"> Chen</w:t>
      </w:r>
    </w:p>
    <w:p w14:paraId="7CF54C71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72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Design Futures Council Scholars. </w:t>
      </w:r>
      <w:r>
        <w:rPr>
          <w:rFonts w:ascii="Calibri" w:eastAsia="Calibri" w:hAnsi="Calibri" w:cs="Calibri"/>
        </w:rPr>
        <w:t>National designation recognizing students for leadership, design excellence, and multidisciplinary impact.</w:t>
      </w:r>
    </w:p>
    <w:p w14:paraId="7CF54C73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C74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2019</w:t>
      </w:r>
      <w:r>
        <w:rPr>
          <w:rFonts w:ascii="Calibri" w:eastAsia="Calibri" w:hAnsi="Calibri" w:cs="Calibri"/>
        </w:rPr>
        <w:t xml:space="preserve"> Megan Warbalow; Savannah Scoville; Taylor Johnson</w:t>
      </w:r>
    </w:p>
    <w:p w14:paraId="7CF54C75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</w:rPr>
        <w:t>Mei-Ling Krabbe;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Caitlin Senne</w:t>
      </w:r>
    </w:p>
    <w:p w14:paraId="7CF54C76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C77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Angelo Donghia Student Foundation Student Excellence Award.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National competitive scholarship </w:t>
      </w:r>
      <w:proofErr w:type="gramStart"/>
      <w:r>
        <w:rPr>
          <w:rFonts w:ascii="Calibri" w:eastAsia="Calibri" w:hAnsi="Calibri" w:cs="Calibri"/>
        </w:rPr>
        <w:t>awarded</w:t>
      </w:r>
      <w:proofErr w:type="gramEnd"/>
      <w:r>
        <w:rPr>
          <w:rFonts w:ascii="Calibri" w:eastAsia="Calibri" w:hAnsi="Calibri" w:cs="Calibri"/>
        </w:rPr>
        <w:t xml:space="preserve"> annually to approximately 12-15 interior design students entering their final year of study. Two students from each 170 accredited </w:t>
      </w:r>
      <w:proofErr w:type="gramStart"/>
      <w:r>
        <w:rPr>
          <w:rFonts w:ascii="Calibri" w:eastAsia="Calibri" w:hAnsi="Calibri" w:cs="Calibri"/>
        </w:rPr>
        <w:t>programs</w:t>
      </w:r>
      <w:proofErr w:type="gramEnd"/>
      <w:r>
        <w:rPr>
          <w:rFonts w:ascii="Calibri" w:eastAsia="Calibri" w:hAnsi="Calibri" w:cs="Calibri"/>
        </w:rPr>
        <w:t xml:space="preserve"> are invited to apply.</w:t>
      </w:r>
    </w:p>
    <w:p w14:paraId="7CF54C78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C79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</w:rPr>
        <w:t>Maggie McCoy.</w:t>
      </w:r>
    </w:p>
    <w:p w14:paraId="7CF54C7A" w14:textId="77777777" w:rsidR="005D5A6B" w:rsidRDefault="005D5A6B">
      <w:pPr>
        <w:rPr>
          <w:rFonts w:ascii="Calibri" w:eastAsia="Calibri" w:hAnsi="Calibri" w:cs="Calibri"/>
          <w:sz w:val="20"/>
          <w:szCs w:val="20"/>
        </w:rPr>
      </w:pPr>
    </w:p>
    <w:p w14:paraId="7CF54C7B" w14:textId="77777777" w:rsidR="005D5A6B" w:rsidRDefault="00DA43F3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ensler’s Brinkmann Student Scholarship</w:t>
      </w:r>
      <w:r>
        <w:rPr>
          <w:rFonts w:ascii="Calibri" w:eastAsia="Calibri" w:hAnsi="Calibri" w:cs="Calibri"/>
          <w:b/>
          <w:bCs/>
          <w:highlight w:val="white"/>
        </w:rPr>
        <w:t>.</w:t>
      </w:r>
      <w:r>
        <w:rPr>
          <w:rFonts w:ascii="Calibri" w:eastAsia="Calibri" w:hAnsi="Calibri" w:cs="Calibri"/>
          <w:highlight w:val="white"/>
        </w:rPr>
        <w:t xml:space="preserve"> National competitive scholarship awarded annually to one interior design student.</w:t>
      </w:r>
    </w:p>
    <w:p w14:paraId="7CF54C7C" w14:textId="77777777" w:rsidR="005D5A6B" w:rsidRDefault="005D5A6B">
      <w:pPr>
        <w:jc w:val="both"/>
        <w:rPr>
          <w:rFonts w:ascii="Calibri" w:eastAsia="Calibri" w:hAnsi="Calibri" w:cs="Calibri"/>
          <w:highlight w:val="white"/>
        </w:rPr>
      </w:pPr>
    </w:p>
    <w:p w14:paraId="7CF54C7D" w14:textId="77777777" w:rsidR="005D5A6B" w:rsidRDefault="00DA43F3">
      <w:pPr>
        <w:ind w:left="720" w:firstLine="720"/>
        <w:jc w:val="both"/>
        <w:rPr>
          <w:rFonts w:ascii="Calibri" w:eastAsia="Calibri" w:hAnsi="Calibri" w:cs="Calibri"/>
          <w:i/>
          <w:i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2016</w:t>
      </w:r>
      <w:r>
        <w:rPr>
          <w:rFonts w:ascii="Calibri" w:eastAsia="Calibri" w:hAnsi="Calibri" w:cs="Calibri"/>
          <w:highlight w:val="white"/>
        </w:rPr>
        <w:t xml:space="preserve"> Chloe Neuvirth - </w:t>
      </w:r>
      <w:r>
        <w:rPr>
          <w:rFonts w:ascii="Calibri" w:eastAsia="Calibri" w:hAnsi="Calibri" w:cs="Calibri"/>
          <w:i/>
          <w:iCs/>
          <w:highlight w:val="white"/>
        </w:rPr>
        <w:t xml:space="preserve">“CONTINUUM — A Design Study Investigating the Relationship </w:t>
      </w:r>
    </w:p>
    <w:p w14:paraId="7CF54C7E" w14:textId="77777777" w:rsidR="005D5A6B" w:rsidRDefault="00DA43F3">
      <w:pPr>
        <w:ind w:left="720" w:firstLine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i/>
          <w:iCs/>
          <w:highlight w:val="white"/>
        </w:rPr>
        <w:t>Between Food, City and the Interior Built Environment.”</w:t>
      </w:r>
      <w:r>
        <w:rPr>
          <w:rFonts w:ascii="Calibri" w:eastAsia="Calibri" w:hAnsi="Calibri" w:cs="Calibri"/>
          <w:b/>
          <w:bCs/>
          <w:highlight w:val="white"/>
        </w:rPr>
        <w:t xml:space="preserve"> </w:t>
      </w:r>
    </w:p>
    <w:p w14:paraId="7CF54C7F" w14:textId="77777777" w:rsidR="005D5A6B" w:rsidRDefault="005D5A6B">
      <w:pPr>
        <w:rPr>
          <w:rFonts w:ascii="Oswald" w:eastAsia="Oswald" w:hAnsi="Oswald" w:cs="Oswald"/>
          <w:b/>
          <w:bCs/>
          <w:sz w:val="24"/>
          <w:szCs w:val="24"/>
        </w:rPr>
      </w:pPr>
    </w:p>
    <w:p w14:paraId="7CF54C80" w14:textId="77777777" w:rsidR="005D5A6B" w:rsidRDefault="005D5A6B">
      <w:pPr>
        <w:rPr>
          <w:rFonts w:ascii="Oswald" w:eastAsia="Oswald" w:hAnsi="Oswald" w:cs="Oswald"/>
          <w:b/>
          <w:bCs/>
          <w:sz w:val="24"/>
          <w:szCs w:val="24"/>
        </w:rPr>
      </w:pPr>
    </w:p>
    <w:p w14:paraId="7CF54C81" w14:textId="77777777" w:rsidR="005D5A6B" w:rsidRDefault="00DA43F3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SCHOLARLY &amp;CREATIVE ACTIVITY </w:t>
      </w:r>
      <w:r>
        <w:rPr>
          <w:rFonts w:ascii="Oswald" w:eastAsia="Oswald" w:hAnsi="Oswald" w:cs="Oswald"/>
          <w:sz w:val="16"/>
          <w:szCs w:val="16"/>
        </w:rPr>
        <w:t>(10% FTE)</w:t>
      </w:r>
      <w:r>
        <w:rPr>
          <w:rFonts w:ascii="Oswald" w:eastAsia="Oswald" w:hAnsi="Oswald" w:cs="Oswald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 xml:space="preserve">                     </w:t>
      </w:r>
    </w:p>
    <w:p w14:paraId="7CF54C82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Scholarly contributions emphasize peer-reviewed pedagogical research, programmatic innovation, and design practice aligned with sustained administrative and teaching apportionments.</w:t>
      </w:r>
    </w:p>
    <w:p w14:paraId="7CF54C83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84" w14:textId="77777777" w:rsidR="005D5A6B" w:rsidRDefault="00DA43F3">
      <w:pPr>
        <w:spacing w:before="80" w:line="305" w:lineRule="auto"/>
        <w:rPr>
          <w:rFonts w:ascii="Oswald" w:eastAsia="Oswald" w:hAnsi="Oswald" w:cs="Oswald"/>
          <w:b/>
          <w:bCs/>
          <w:sz w:val="17"/>
          <w:szCs w:val="17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ABSTRACTS IN DOUBLE-BLIND PEER REVIEWED CONFERENCE PROCEEDINGS//</w:t>
      </w:r>
    </w:p>
    <w:p w14:paraId="7CF54C85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2025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 Cerny, E.  “SUPER studio. SUPER structure. SUPER Outcomes” March 2025.</w:t>
      </w:r>
    </w:p>
    <w:p w14:paraId="7CF54C86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(Double-blind Peer Reviewed Abstract for Presentation, IDEC, National Conference,</w:t>
      </w:r>
    </w:p>
    <w:p w14:paraId="7CF54C87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Chicago, IL.)</w:t>
      </w:r>
    </w:p>
    <w:p w14:paraId="7CF54C88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17"/>
          <w:szCs w:val="17"/>
        </w:rPr>
      </w:pPr>
    </w:p>
    <w:p w14:paraId="7CF54C89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Bicak, N., Bahe, L. “When (not) in Rome” March 2023. (Double-blind Peer Reviewed</w:t>
      </w:r>
    </w:p>
    <w:p w14:paraId="7CF54C8A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Abstract for Presentation, IDEC, National Conference, Vancouver, Canada)</w:t>
      </w:r>
    </w:p>
    <w:p w14:paraId="7CF54C8B" w14:textId="77777777" w:rsidR="005D5A6B" w:rsidRDefault="005D5A6B">
      <w:pPr>
        <w:jc w:val="both"/>
        <w:rPr>
          <w:rFonts w:ascii="Oswald" w:eastAsia="Oswald" w:hAnsi="Oswald" w:cs="Oswald"/>
          <w:b/>
          <w:bCs/>
          <w:sz w:val="15"/>
          <w:szCs w:val="15"/>
        </w:rPr>
      </w:pPr>
    </w:p>
    <w:p w14:paraId="7CF54C8C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 Karle. D., “Professional Preparatory Programming: An Inclusive Approach”</w:t>
      </w:r>
    </w:p>
    <w:p w14:paraId="7CF54C8D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March 2022. (Double-blind Peer Reviewed Abstract accepted for Presentation at</w:t>
      </w:r>
    </w:p>
    <w:p w14:paraId="7CF54C8E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virtual IDEC National Conference, Vancouver, WA.)</w:t>
      </w:r>
    </w:p>
    <w:p w14:paraId="7CF54C8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9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Bahe, L. “Positioning the Design Problem in </w:t>
      </w:r>
      <w:proofErr w:type="gramStart"/>
      <w:r>
        <w:rPr>
          <w:rFonts w:ascii="Calibri" w:eastAsia="Calibri" w:hAnsi="Calibri" w:cs="Calibri"/>
        </w:rPr>
        <w:t>Upper Level</w:t>
      </w:r>
      <w:proofErr w:type="gramEnd"/>
      <w:r>
        <w:rPr>
          <w:rFonts w:ascii="Calibri" w:eastAsia="Calibri" w:hAnsi="Calibri" w:cs="Calibri"/>
        </w:rPr>
        <w:t xml:space="preserve"> Design Studios. to Activate</w:t>
      </w:r>
    </w:p>
    <w:p w14:paraId="7CF54C91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Awareness of Transformational Potentials.” March 2019. (Double-blind Peer Reviewed</w:t>
      </w:r>
    </w:p>
    <w:p w14:paraId="7CF54C92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Abstract for Presentation, IDEC National Conference, Charlotte.)</w:t>
      </w:r>
    </w:p>
    <w:p w14:paraId="7CF54C93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94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Perez, B., Bahe, L. “Shifting School Design to the 21st Century: Challenges with</w:t>
      </w:r>
    </w:p>
    <w:p w14:paraId="7CF54C95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Alternative Learning Environments.” March 2018. (Double-blind Peer Reviewed</w:t>
      </w:r>
    </w:p>
    <w:p w14:paraId="7CF54C96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Abstract for Presentation, IDEC National Conference, Boston.)</w:t>
      </w:r>
    </w:p>
    <w:p w14:paraId="7CF54C97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98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2017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L, Bicak, N. “Design Making as a Recruiting Tool: Body, Space and Experience.”</w:t>
      </w:r>
    </w:p>
    <w:p w14:paraId="7CF54C99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March 2017. (Double-blind Peer Reviewed Abstract for Presentation, IDEC National </w:t>
      </w:r>
    </w:p>
    <w:p w14:paraId="7CF54C9A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Conference, Chicago.)</w:t>
      </w:r>
    </w:p>
    <w:p w14:paraId="7CF54C9B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9C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2014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Bicak, N., Bahe, L. “The Return to the Digit: How </w:t>
      </w:r>
      <w:proofErr w:type="gramStart"/>
      <w:r>
        <w:rPr>
          <w:rFonts w:ascii="Calibri" w:eastAsia="Calibri" w:hAnsi="Calibri" w:cs="Calibri"/>
        </w:rPr>
        <w:t>Hand-Making</w:t>
      </w:r>
      <w:proofErr w:type="gramEnd"/>
      <w:r>
        <w:rPr>
          <w:rFonts w:ascii="Calibri" w:eastAsia="Calibri" w:hAnsi="Calibri" w:cs="Calibri"/>
        </w:rPr>
        <w:t xml:space="preserve"> is Fundamental to</w:t>
      </w:r>
    </w:p>
    <w:p w14:paraId="7CF54C9D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Digital Ideation.” March 2014. (Double-blind Peer Reviewed Abstract for Presentation,</w:t>
      </w:r>
    </w:p>
    <w:p w14:paraId="7CF54C9E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IDEC National Conference, New Orleans.)</w:t>
      </w:r>
    </w:p>
    <w:p w14:paraId="7CF54C9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A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 “</w:t>
      </w:r>
      <w:proofErr w:type="spellStart"/>
      <w:r>
        <w:rPr>
          <w:rFonts w:ascii="Calibri" w:eastAsia="Calibri" w:hAnsi="Calibri" w:cs="Calibri"/>
        </w:rPr>
        <w:t>theBAHEhouse</w:t>
      </w:r>
      <w:proofErr w:type="spellEnd"/>
      <w:r>
        <w:rPr>
          <w:rFonts w:ascii="Calibri" w:eastAsia="Calibri" w:hAnsi="Calibri" w:cs="Calibri"/>
        </w:rPr>
        <w:t>.” March 2011. (Double-blind Peer Reviewed Abstract for</w:t>
      </w:r>
    </w:p>
    <w:p w14:paraId="7CF54CA1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Creative Scholarship Presentation, IDEC National Conference, Denver.)</w:t>
      </w:r>
    </w:p>
    <w:p w14:paraId="7CF54CA2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A3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proofErr w:type="spellStart"/>
      <w:r>
        <w:rPr>
          <w:rFonts w:ascii="Calibri" w:eastAsia="Calibri" w:hAnsi="Calibri" w:cs="Calibri"/>
        </w:rPr>
        <w:t>L.Bahe</w:t>
      </w:r>
      <w:proofErr w:type="spellEnd"/>
      <w:r>
        <w:rPr>
          <w:rFonts w:ascii="Calibri" w:eastAsia="Calibri" w:hAnsi="Calibri" w:cs="Calibri"/>
        </w:rPr>
        <w:t xml:space="preserve"> “Applying Conceptual Methods to Material Applications." (Double-blind Peer</w:t>
      </w:r>
    </w:p>
    <w:p w14:paraId="7CF54CA4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Reviewed Abstract for Creative Scholarship Presentation, IDEC National Conference, Denver.)</w:t>
      </w:r>
    </w:p>
    <w:p w14:paraId="7CF54CA5" w14:textId="77777777" w:rsidR="005D5A6B" w:rsidRDefault="00DA43F3">
      <w:pPr>
        <w:spacing w:before="220" w:line="305" w:lineRule="auto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PAPERS IN REFERRED CONFERENCE PROCEEDINGS//</w:t>
      </w:r>
    </w:p>
    <w:p w14:paraId="7CF54CA6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Karle, D., Bahe, L., “Inclusive Mindset: Remote Professional Summer Experience.”</w:t>
      </w:r>
    </w:p>
    <w:p w14:paraId="7CF54CA7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March 2021. (Double-blind Peer Reviewed Paper accepted for Presentation at virtual</w:t>
      </w:r>
    </w:p>
    <w:p w14:paraId="7CF54CA8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ACSA109 National Conference)</w:t>
      </w:r>
    </w:p>
    <w:p w14:paraId="7CF54CA9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AA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2011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Hemsath, T., Bahe, L. “Decon/Recon: Design Strategies for Repurposing Materials.”</w:t>
      </w:r>
    </w:p>
    <w:p w14:paraId="7CF54CAB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March 2011. (Double-blind Peer Reviewed Paper for Presentation, 99th Annual Association of Collegiate Schools of Architecture (ACSA) Conference, Montreal, Canada.)</w:t>
      </w:r>
    </w:p>
    <w:p w14:paraId="7CF54CAC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AD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 Hind, P. “Abstracting the Literal: Beginning Explorations Between</w:t>
      </w:r>
    </w:p>
    <w:p w14:paraId="7CF54CAE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2-dimensional and 3-dimensional Space”, March 2009. (Double-blind Peer Reviewed Paper for Presentation, 25th Annual National Conference on the Beginning Design Student (NCBDS), Baton Rouge, LA.)</w:t>
      </w:r>
    </w:p>
    <w:p w14:paraId="7CF54CA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B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2006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 “Visual Literacy: An Intersection of Communication.”, March 2006.</w:t>
      </w:r>
    </w:p>
    <w:p w14:paraId="7CF54CB1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(Double-blind Peer Reviewed Paper for Presentation, 22nd Annual National Conference on the Beginning Design Student (NCBDS), Ames, IA.)</w:t>
      </w:r>
    </w:p>
    <w:p w14:paraId="7CF54CB2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B3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PUBLISHED DESIGN &amp; CREATIVE WORK//</w:t>
      </w:r>
    </w:p>
    <w:p w14:paraId="7CF54CB4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Hess, Tom. 2023. “On the Straight and Narrow.” Nebraska Life Magazine. March/April</w:t>
      </w:r>
    </w:p>
    <w:p w14:paraId="7CF54CB5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(Feature article on the Big Sandy Lake House. Ashland, Nebraska.)</w:t>
      </w:r>
    </w:p>
    <w:p w14:paraId="7CF54CB6" w14:textId="77777777" w:rsidR="005D5A6B" w:rsidRDefault="00DA43F3">
      <w:pPr>
        <w:ind w:left="720" w:firstLine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</w:t>
      </w:r>
    </w:p>
    <w:p w14:paraId="7CF54CB7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proofErr w:type="spellStart"/>
      <w:r>
        <w:rPr>
          <w:rFonts w:ascii="Calibri" w:eastAsia="Calibri" w:hAnsi="Calibri" w:cs="Calibri"/>
        </w:rPr>
        <w:t>K.Ankerson</w:t>
      </w:r>
      <w:proofErr w:type="spellEnd"/>
      <w:r>
        <w:rPr>
          <w:rFonts w:ascii="Calibri" w:eastAsia="Calibri" w:hAnsi="Calibri" w:cs="Calibri"/>
        </w:rPr>
        <w:t>, Illustrated Codes for Designers: Residential, New York, Fairchild, 2011.</w:t>
      </w:r>
    </w:p>
    <w:p w14:paraId="7CF54CB8" w14:textId="77777777" w:rsidR="005D5A6B" w:rsidRDefault="00DA43F3">
      <w:pPr>
        <w:ind w:left="2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(Drawings and construction documents of Big Sandy Lake House residence serve as a precedent study in book.)</w:t>
      </w:r>
    </w:p>
    <w:p w14:paraId="7CF54CB9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CBA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2008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Wells, Elizabeth </w:t>
      </w:r>
      <w:proofErr w:type="gramStart"/>
      <w:r>
        <w:rPr>
          <w:rFonts w:ascii="Calibri" w:eastAsia="Calibri" w:hAnsi="Calibri" w:cs="Calibri"/>
        </w:rPr>
        <w:t>Ann ,</w:t>
      </w:r>
      <w:proofErr w:type="gramEnd"/>
      <w:r>
        <w:rPr>
          <w:rFonts w:ascii="Calibri" w:eastAsia="Calibri" w:hAnsi="Calibri" w:cs="Calibri"/>
        </w:rPr>
        <w:t xml:space="preserve"> 2008, “Naturally Inviting</w:t>
      </w:r>
      <w:proofErr w:type="gramStart"/>
      <w:r>
        <w:rPr>
          <w:rFonts w:ascii="Calibri" w:eastAsia="Calibri" w:hAnsi="Calibri" w:cs="Calibri"/>
        </w:rPr>
        <w:t>” ,</w:t>
      </w:r>
      <w:proofErr w:type="gramEnd"/>
      <w:r>
        <w:rPr>
          <w:rFonts w:ascii="Calibri" w:eastAsia="Calibri" w:hAnsi="Calibri" w:cs="Calibri"/>
        </w:rPr>
        <w:t xml:space="preserve"> Omaha World Herald; From House To</w:t>
      </w:r>
    </w:p>
    <w:p w14:paraId="7CF54CBB" w14:textId="77777777" w:rsidR="005D5A6B" w:rsidRDefault="00DA43F3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Home Supplemental </w:t>
      </w:r>
      <w:proofErr w:type="gramStart"/>
      <w:r>
        <w:rPr>
          <w:rFonts w:ascii="Calibri" w:eastAsia="Calibri" w:hAnsi="Calibri" w:cs="Calibri"/>
        </w:rPr>
        <w:t>Edition ,</w:t>
      </w:r>
      <w:proofErr w:type="gramEnd"/>
      <w:r>
        <w:rPr>
          <w:rFonts w:ascii="Calibri" w:eastAsia="Calibri" w:hAnsi="Calibri" w:cs="Calibri"/>
        </w:rPr>
        <w:t xml:space="preserve"> May/June 2008. (Feature article on the Big Sandy Lake</w:t>
      </w:r>
      <w:r>
        <w:rPr>
          <w:rFonts w:ascii="Calibri" w:eastAsia="Calibri" w:hAnsi="Calibri" w:cs="Calibri"/>
        </w:rPr>
        <w:tab/>
        <w:t>House. Ashland, Nebraska.)</w:t>
      </w:r>
    </w:p>
    <w:p w14:paraId="7CF54CBC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BD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 xml:space="preserve">ARTICLES PUBLISHED IN DOUBLE BLIND PEER-REVIEWED JOURNALS// </w:t>
      </w:r>
    </w:p>
    <w:p w14:paraId="7CF54CBE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“Temporality: Historic Furniture/Modern Space.</w:t>
      </w:r>
      <w:proofErr w:type="gramStart"/>
      <w:r>
        <w:rPr>
          <w:rFonts w:ascii="Calibri" w:eastAsia="Calibri" w:hAnsi="Calibri" w:cs="Calibri"/>
        </w:rPr>
        <w:t>”,  (</w:t>
      </w:r>
      <w:proofErr w:type="spellStart"/>
      <w:r>
        <w:rPr>
          <w:rFonts w:ascii="Calibri" w:eastAsia="Calibri" w:hAnsi="Calibri" w:cs="Calibri"/>
        </w:rPr>
        <w:t>In.Form</w:t>
      </w:r>
      <w:proofErr w:type="spellEnd"/>
      <w:proofErr w:type="gramEnd"/>
      <w:r>
        <w:rPr>
          <w:rFonts w:ascii="Calibri" w:eastAsia="Calibri" w:hAnsi="Calibri" w:cs="Calibri"/>
        </w:rPr>
        <w:t xml:space="preserve">. Volume 9, 2009.) </w:t>
      </w:r>
    </w:p>
    <w:p w14:paraId="7CF54CBF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C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2006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Bahe, L., “The Missing Aspect of Residential Design.”, (</w:t>
      </w:r>
      <w:proofErr w:type="spellStart"/>
      <w:proofErr w:type="gramStart"/>
      <w:r>
        <w:rPr>
          <w:rFonts w:ascii="Calibri" w:eastAsia="Calibri" w:hAnsi="Calibri" w:cs="Calibri"/>
        </w:rPr>
        <w:t>In.Form</w:t>
      </w:r>
      <w:proofErr w:type="spellEnd"/>
      <w:proofErr w:type="gramEnd"/>
      <w:r>
        <w:rPr>
          <w:rFonts w:ascii="Calibri" w:eastAsia="Calibri" w:hAnsi="Calibri" w:cs="Calibri"/>
        </w:rPr>
        <w:t xml:space="preserve">. Volume 6, 2006.) </w:t>
      </w:r>
    </w:p>
    <w:p w14:paraId="7CF54CC1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C2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C3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EDITORIALLY REVIEWED PUBLICATIONS//</w:t>
      </w:r>
    </w:p>
    <w:p w14:paraId="7CF54CC4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2014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Bahe, L.., Bicak, N., </w:t>
      </w:r>
    </w:p>
    <w:p w14:paraId="7CF54CC5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“Integrating Hand Making into a Digitally Driven Design Process.” IDEC EXCHANGE </w:t>
      </w:r>
    </w:p>
    <w:p w14:paraId="7CF54CC6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(Spring Edition).</w:t>
      </w:r>
    </w:p>
    <w:p w14:paraId="7CF54CC7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C8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INVITED BOOK CONTRIBUTIONS//</w:t>
      </w:r>
    </w:p>
    <w:p w14:paraId="7CF54CC9" w14:textId="77777777" w:rsidR="005D5A6B" w:rsidRDefault="00DA43F3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2008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Bahe, L. </w:t>
      </w:r>
      <w:r>
        <w:rPr>
          <w:rFonts w:ascii="Calibri" w:eastAsia="Calibri" w:hAnsi="Calibri" w:cs="Calibri"/>
          <w:u w:val="single"/>
        </w:rPr>
        <w:t>Practice &amp; Theory.</w:t>
      </w:r>
      <w:r>
        <w:rPr>
          <w:rFonts w:ascii="Calibri" w:eastAsia="Calibri" w:hAnsi="Calibri" w:cs="Calibri"/>
        </w:rPr>
        <w:t xml:space="preserve"> (In Katherine Ankerson and Jill Pable’s </w:t>
      </w:r>
      <w:r>
        <w:rPr>
          <w:rFonts w:ascii="Calibri" w:eastAsia="Calibri" w:hAnsi="Calibri" w:cs="Calibri"/>
          <w:i/>
          <w:iCs/>
        </w:rPr>
        <w:t>Interior Design:</w:t>
      </w:r>
    </w:p>
    <w:p w14:paraId="7CF54CCA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Practical Strategies for Teaching &amp; Learning</w:t>
      </w:r>
      <w:r>
        <w:rPr>
          <w:rFonts w:ascii="Calibri" w:eastAsia="Calibri" w:hAnsi="Calibri" w:cs="Calibri"/>
        </w:rPr>
        <w:t>, New York, Fairchild. ISBN-13:978-1-56367-558-4: pp 237-239.</w:t>
      </w:r>
    </w:p>
    <w:p w14:paraId="7CF54CCB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CCC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CONTRIBUTED PUBLICATIONS//</w:t>
      </w:r>
    </w:p>
    <w:p w14:paraId="7CF54CCD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Cates Moore, Kathryn, “Exhibit Brings Green Message Down to Scale”, Lincoln Journal</w:t>
      </w:r>
    </w:p>
    <w:p w14:paraId="7CF54CCE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Star, 18 </w:t>
      </w:r>
      <w:proofErr w:type="gramStart"/>
      <w:r>
        <w:rPr>
          <w:rFonts w:ascii="Calibri" w:eastAsia="Calibri" w:hAnsi="Calibri" w:cs="Calibri"/>
        </w:rPr>
        <w:t>April,</w:t>
      </w:r>
      <w:proofErr w:type="gramEnd"/>
      <w:r>
        <w:rPr>
          <w:rFonts w:ascii="Calibri" w:eastAsia="Calibri" w:hAnsi="Calibri" w:cs="Calibri"/>
        </w:rPr>
        <w:t xml:space="preserve"> 2010. (Exhibit and collaboration with Kruger Collection and the course</w:t>
      </w:r>
    </w:p>
    <w:p w14:paraId="7CF54CCF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work of IDES 350 Interior Design Studio student work.)</w:t>
      </w:r>
    </w:p>
    <w:p w14:paraId="7CF54CD0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D1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Cates Moore, Kathryn, “2000s: Decade’s footprints: Homes have become more</w:t>
      </w:r>
    </w:p>
    <w:p w14:paraId="7CF54CD2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efficient and technologically advanced,</w:t>
      </w:r>
      <w:r>
        <w:rPr>
          <w:rFonts w:ascii="Calibri" w:eastAsia="Calibri" w:hAnsi="Calibri" w:cs="Calibri"/>
        </w:rPr>
        <w:tab/>
        <w:t>gardens have become plentiful in the past 10</w:t>
      </w:r>
    </w:p>
    <w:p w14:paraId="7CF54CD3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years.”, Lincoln Journal Star, 27 </w:t>
      </w:r>
      <w:proofErr w:type="gramStart"/>
      <w:r>
        <w:rPr>
          <w:rFonts w:ascii="Calibri" w:eastAsia="Calibri" w:hAnsi="Calibri" w:cs="Calibri"/>
        </w:rPr>
        <w:t>December,</w:t>
      </w:r>
      <w:proofErr w:type="gramEnd"/>
      <w:r>
        <w:rPr>
          <w:rFonts w:ascii="Calibri" w:eastAsia="Calibri" w:hAnsi="Calibri" w:cs="Calibri"/>
        </w:rPr>
        <w:t xml:space="preserve"> 2009.</w:t>
      </w:r>
    </w:p>
    <w:p w14:paraId="7CF54CD4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D5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D6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 xml:space="preserve">RESEARCH &amp; CREATIVE ACTIVITY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GRANTS//</w:t>
      </w:r>
      <w:proofErr w:type="gramEnd"/>
      <w:r>
        <w:rPr>
          <w:rFonts w:ascii="Calibri" w:eastAsia="Calibri" w:hAnsi="Calibri" w:cs="Calibri"/>
          <w:shd w:val="clear" w:color="auto" w:fill="CCCCCC"/>
        </w:rPr>
        <w:t>Totaling $300,000</w:t>
      </w:r>
    </w:p>
    <w:p w14:paraId="7CF54CD7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CD8" w14:textId="77777777" w:rsidR="005D5A6B" w:rsidRDefault="00DA43F3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National Competitive Funding.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</w:rPr>
        <w:t>Totaling $194,000.</w:t>
      </w:r>
    </w:p>
    <w:p w14:paraId="7CF54CD9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DA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Angelo Donghia Foundation Program Fund. ($74,000)</w:t>
      </w:r>
    </w:p>
    <w:p w14:paraId="7CF54CDB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Bicak, N. (PI) (70%); </w:t>
      </w:r>
      <w:proofErr w:type="spellStart"/>
      <w:proofErr w:type="gramStart"/>
      <w:r>
        <w:rPr>
          <w:rFonts w:ascii="Calibri" w:eastAsia="Calibri" w:hAnsi="Calibri" w:cs="Calibri"/>
        </w:rPr>
        <w:t>Bahe,L</w:t>
      </w:r>
      <w:proofErr w:type="spellEnd"/>
      <w:proofErr w:type="gramEnd"/>
      <w:r>
        <w:rPr>
          <w:rFonts w:ascii="Calibri" w:eastAsia="Calibri" w:hAnsi="Calibri" w:cs="Calibri"/>
        </w:rPr>
        <w:t xml:space="preserve"> (Co-I) (30%).</w:t>
      </w:r>
    </w:p>
    <w:p w14:paraId="7CF54CDC" w14:textId="2C8CAD1D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“Studies in Material Application,</w:t>
      </w:r>
      <w:r w:rsidR="00632986"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Fabrication, and Assembly.” </w:t>
      </w:r>
    </w:p>
    <w:p w14:paraId="7CF54CDD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National competitive award (3-5 programs selected annually from 2021-2023) through</w:t>
      </w:r>
    </w:p>
    <w:p w14:paraId="7CF54CDE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juried</w:t>
      </w:r>
      <w:proofErr w:type="gramEnd"/>
      <w:r>
        <w:rPr>
          <w:rFonts w:ascii="Calibri" w:eastAsia="Calibri" w:hAnsi="Calibri" w:cs="Calibri"/>
        </w:rPr>
        <w:t xml:space="preserve"> open call to CIDA accredited undergraduate interior design programs.</w:t>
      </w:r>
    </w:p>
    <w:p w14:paraId="7CF54CDF" w14:textId="77777777" w:rsidR="005D5A6B" w:rsidRDefault="005D5A6B">
      <w:pPr>
        <w:rPr>
          <w:rFonts w:ascii="Calibri" w:eastAsia="Calibri" w:hAnsi="Calibri" w:cs="Calibri"/>
        </w:rPr>
      </w:pPr>
    </w:p>
    <w:p w14:paraId="7CF54CE0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Angelo Donghia Foundation Program Fund. ($70,000)</w:t>
      </w:r>
    </w:p>
    <w:p w14:paraId="7CF54CE1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proofErr w:type="spellStart"/>
      <w:proofErr w:type="gramStart"/>
      <w:r>
        <w:rPr>
          <w:rFonts w:ascii="Calibri" w:eastAsia="Calibri" w:hAnsi="Calibri" w:cs="Calibri"/>
          <w:b/>
          <w:bCs/>
        </w:rPr>
        <w:t>Bahe,L</w:t>
      </w:r>
      <w:proofErr w:type="spellEnd"/>
      <w:proofErr w:type="gramEnd"/>
      <w:r>
        <w:rPr>
          <w:rFonts w:ascii="Calibri" w:eastAsia="Calibri" w:hAnsi="Calibri" w:cs="Calibri"/>
          <w:b/>
          <w:bCs/>
        </w:rPr>
        <w:t xml:space="preserve"> (PI)</w:t>
      </w:r>
    </w:p>
    <w:p w14:paraId="7CF54CE2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“Civic-minded Adaptive Reuse Interior Studies in a Post-COVID Era.” </w:t>
      </w:r>
    </w:p>
    <w:p w14:paraId="7CF54CE3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National competitive award (3-5 programs selected annually from 2021-2023) through</w:t>
      </w:r>
    </w:p>
    <w:p w14:paraId="7CF54CE4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proofErr w:type="gramStart"/>
      <w:r>
        <w:rPr>
          <w:rFonts w:ascii="Calibri" w:eastAsia="Calibri" w:hAnsi="Calibri" w:cs="Calibri"/>
        </w:rPr>
        <w:t>juried</w:t>
      </w:r>
      <w:proofErr w:type="gramEnd"/>
      <w:r>
        <w:rPr>
          <w:rFonts w:ascii="Calibri" w:eastAsia="Calibri" w:hAnsi="Calibri" w:cs="Calibri"/>
        </w:rPr>
        <w:t xml:space="preserve"> open call to CIDA accredited undergraduate interior design programs.</w:t>
      </w:r>
    </w:p>
    <w:p w14:paraId="7CF54CE5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E6" w14:textId="77777777" w:rsidR="005D5A6B" w:rsidRDefault="00DA43F3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</w:rPr>
        <w:t>2010-2012</w:t>
      </w:r>
      <w:r>
        <w:rPr>
          <w:rFonts w:ascii="Calibri" w:eastAsia="Calibri" w:hAnsi="Calibri" w:cs="Calibri"/>
          <w:b/>
          <w:bCs/>
        </w:rPr>
        <w:tab/>
        <w:t>Nuckolls Lighting Fund; Lighting Education 20th Anniversary Grant Recipient. ($50,000)</w:t>
      </w:r>
    </w:p>
    <w:p w14:paraId="7CF54CE7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Ankerson,K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[20%], </w:t>
      </w:r>
      <w:proofErr w:type="spellStart"/>
      <w:r>
        <w:rPr>
          <w:rFonts w:ascii="Calibri" w:eastAsia="Calibri" w:hAnsi="Calibri" w:cs="Calibri"/>
          <w:sz w:val="20"/>
          <w:szCs w:val="20"/>
        </w:rPr>
        <w:t>Hemsath,T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[20%], </w:t>
      </w:r>
      <w:proofErr w:type="spellStart"/>
      <w:r>
        <w:rPr>
          <w:rFonts w:ascii="Calibri" w:eastAsia="Calibri" w:hAnsi="Calibri" w:cs="Calibri"/>
          <w:sz w:val="20"/>
          <w:szCs w:val="20"/>
        </w:rPr>
        <w:t>Bahe,L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[20%], </w:t>
      </w:r>
      <w:proofErr w:type="spellStart"/>
      <w:r>
        <w:rPr>
          <w:rFonts w:ascii="Calibri" w:eastAsia="Calibri" w:hAnsi="Calibri" w:cs="Calibri"/>
          <w:sz w:val="20"/>
          <w:szCs w:val="20"/>
        </w:rPr>
        <w:t>Gabb,B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[10%], </w:t>
      </w:r>
      <w:proofErr w:type="spellStart"/>
      <w:r>
        <w:rPr>
          <w:rFonts w:ascii="Calibri" w:eastAsia="Calibri" w:hAnsi="Calibri" w:cs="Calibri"/>
          <w:sz w:val="20"/>
          <w:szCs w:val="20"/>
        </w:rPr>
        <w:t>Krug,N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[5%], [UNO]: </w:t>
      </w:r>
      <w:proofErr w:type="spellStart"/>
      <w:r>
        <w:rPr>
          <w:rFonts w:ascii="Calibri" w:eastAsia="Calibri" w:hAnsi="Calibri" w:cs="Calibri"/>
          <w:sz w:val="20"/>
          <w:szCs w:val="20"/>
        </w:rPr>
        <w:t>Waters,C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[5%], [Miami of Ohio University]: </w:t>
      </w:r>
      <w:proofErr w:type="spellStart"/>
      <w:r>
        <w:rPr>
          <w:rFonts w:ascii="Calibri" w:eastAsia="Calibri" w:hAnsi="Calibri" w:cs="Calibri"/>
          <w:sz w:val="20"/>
          <w:szCs w:val="20"/>
        </w:rPr>
        <w:t>Bonham,M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[5%] &amp; </w:t>
      </w:r>
      <w:proofErr w:type="spellStart"/>
      <w:r>
        <w:rPr>
          <w:rFonts w:ascii="Calibri" w:eastAsia="Calibri" w:hAnsi="Calibri" w:cs="Calibri"/>
          <w:sz w:val="20"/>
          <w:szCs w:val="20"/>
        </w:rPr>
        <w:t>Jonnston,S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[5%], [Kansas State University]: </w:t>
      </w:r>
      <w:proofErr w:type="spellStart"/>
      <w:r>
        <w:rPr>
          <w:rFonts w:ascii="Calibri" w:eastAsia="Calibri" w:hAnsi="Calibri" w:cs="Calibri"/>
          <w:sz w:val="20"/>
          <w:szCs w:val="20"/>
        </w:rPr>
        <w:t>Hubbel,N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[5%], and [University of Texas-Austin] </w:t>
      </w:r>
      <w:proofErr w:type="spellStart"/>
      <w:r>
        <w:rPr>
          <w:rFonts w:ascii="Calibri" w:eastAsia="Calibri" w:hAnsi="Calibri" w:cs="Calibri"/>
          <w:sz w:val="20"/>
          <w:szCs w:val="20"/>
        </w:rPr>
        <w:t>Kwallek,N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[5%].) </w:t>
      </w:r>
    </w:p>
    <w:p w14:paraId="7CF54CE8" w14:textId="77777777" w:rsidR="005D5A6B" w:rsidRDefault="00DA43F3">
      <w:pPr>
        <w:ind w:left="14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$50,000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i/>
          <w:iCs/>
        </w:rPr>
        <w:t>(Outcome = Earned 2013 IDEC Media Award)</w:t>
      </w:r>
    </w:p>
    <w:p w14:paraId="7CF54CE9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EA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EB" w14:textId="77777777" w:rsidR="005D5A6B" w:rsidRDefault="00DA43F3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Internal University Funding. </w:t>
      </w:r>
      <w:proofErr w:type="gramStart"/>
      <w:r>
        <w:rPr>
          <w:rFonts w:ascii="Calibri" w:eastAsia="Calibri" w:hAnsi="Calibri" w:cs="Calibri"/>
          <w:i/>
          <w:iCs/>
        </w:rPr>
        <w:t>Totaling</w:t>
      </w:r>
      <w:proofErr w:type="gramEnd"/>
      <w:r>
        <w:rPr>
          <w:rFonts w:ascii="Calibri" w:eastAsia="Calibri" w:hAnsi="Calibri" w:cs="Calibri"/>
          <w:i/>
          <w:iCs/>
        </w:rPr>
        <w:t xml:space="preserve"> $106,000</w:t>
      </w:r>
    </w:p>
    <w:p w14:paraId="7CF54CEC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UNL Career Service 3-year College of Architecture-Micro-Immersion Internship Fund</w:t>
      </w:r>
    </w:p>
    <w:p w14:paraId="7CF54CED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($15,000)</w:t>
      </w:r>
    </w:p>
    <w:p w14:paraId="7CF54CEE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Bahe, L (Co-PI, 50%) Karle, D (Co-PI, 50%).</w:t>
      </w:r>
    </w:p>
    <w:p w14:paraId="7CF54CEF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Three-year institutional funding supporting College of Architecture Micro-Immersion</w:t>
      </w:r>
    </w:p>
    <w:p w14:paraId="7CF54CF0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Internship Program. </w:t>
      </w:r>
    </w:p>
    <w:p w14:paraId="7CF54CF1" w14:textId="77777777" w:rsidR="005D5A6B" w:rsidRDefault="005D5A6B">
      <w:pPr>
        <w:rPr>
          <w:rFonts w:ascii="Calibri" w:eastAsia="Calibri" w:hAnsi="Calibri" w:cs="Calibri"/>
        </w:rPr>
      </w:pPr>
    </w:p>
    <w:p w14:paraId="7CF54CF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UNL Center of Transformative Teaching Pedagogical Interventions </w:t>
      </w:r>
      <w:proofErr w:type="gramStart"/>
      <w:r>
        <w:rPr>
          <w:rFonts w:ascii="Calibri" w:eastAsia="Calibri" w:hAnsi="Calibri" w:cs="Calibri"/>
          <w:b/>
          <w:bCs/>
        </w:rPr>
        <w:t>Grant  (</w:t>
      </w:r>
      <w:proofErr w:type="gramEnd"/>
      <w:r>
        <w:rPr>
          <w:rFonts w:ascii="Calibri" w:eastAsia="Calibri" w:hAnsi="Calibri" w:cs="Calibri"/>
          <w:b/>
          <w:bCs/>
        </w:rPr>
        <w:t xml:space="preserve">$1,000) </w:t>
      </w:r>
    </w:p>
    <w:p w14:paraId="7CF54CF3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Bahe, L (50%) Karle, D (50%).  </w:t>
      </w:r>
    </w:p>
    <w:p w14:paraId="7CF54CF4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Competitive campus-wide pedagogical innovation grant supporting development of</w:t>
      </w:r>
    </w:p>
    <w:p w14:paraId="7CF54CF5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Micro-Immersion Internship model.</w:t>
      </w:r>
    </w:p>
    <w:p w14:paraId="7CF54CF6" w14:textId="77777777" w:rsidR="005D5A6B" w:rsidRDefault="005D5A6B">
      <w:pPr>
        <w:rPr>
          <w:rFonts w:ascii="Calibri" w:eastAsia="Calibri" w:hAnsi="Calibri" w:cs="Calibri"/>
        </w:rPr>
      </w:pPr>
    </w:p>
    <w:p w14:paraId="7CF54CF7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2012-2014</w:t>
      </w:r>
      <w:r>
        <w:rPr>
          <w:rFonts w:ascii="Calibri" w:eastAsia="Calibri" w:hAnsi="Calibri" w:cs="Calibri"/>
          <w:b/>
          <w:bCs/>
        </w:rPr>
        <w:tab/>
        <w:t>University of Nebraska-Lincoln, Rural Futures Institute Competitive Grants Program:</w:t>
      </w:r>
    </w:p>
    <w:p w14:paraId="7CF54CF8" w14:textId="77777777" w:rsidR="005D5A6B" w:rsidRDefault="00DA43F3">
      <w:pPr>
        <w:ind w:left="14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Teaching &amp; Engagement Development Grants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b/>
          <w:bCs/>
        </w:rPr>
        <w:t xml:space="preserve"> ($85,000)</w:t>
      </w:r>
    </w:p>
    <w:p w14:paraId="7CF54CF9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Wilson, K. (PI); Bahe, L., </w:t>
      </w:r>
      <w:proofErr w:type="spellStart"/>
      <w:r>
        <w:rPr>
          <w:rFonts w:ascii="Calibri" w:eastAsia="Calibri" w:hAnsi="Calibri" w:cs="Calibri"/>
        </w:rPr>
        <w:t>Betnar</w:t>
      </w:r>
      <w:proofErr w:type="spellEnd"/>
      <w:r>
        <w:rPr>
          <w:rFonts w:ascii="Calibri" w:eastAsia="Calibri" w:hAnsi="Calibri" w:cs="Calibri"/>
        </w:rPr>
        <w:t xml:space="preserve">, B, Day, J., Hemsath, T., Hind, P., Kuska, S., </w:t>
      </w:r>
      <w:proofErr w:type="spellStart"/>
      <w:proofErr w:type="gramStart"/>
      <w:r>
        <w:rPr>
          <w:rFonts w:ascii="Calibri" w:eastAsia="Calibri" w:hAnsi="Calibri" w:cs="Calibri"/>
        </w:rPr>
        <w:t>Karle,D</w:t>
      </w:r>
      <w:proofErr w:type="spellEnd"/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, Karle, S., </w:t>
      </w:r>
      <w:proofErr w:type="spellStart"/>
      <w:proofErr w:type="gramStart"/>
      <w:r>
        <w:rPr>
          <w:rFonts w:ascii="Calibri" w:eastAsia="Calibri" w:hAnsi="Calibri" w:cs="Calibri"/>
        </w:rPr>
        <w:t>Nam,Y</w:t>
      </w:r>
      <w:proofErr w:type="spellEnd"/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, Tang, </w:t>
      </w:r>
      <w:proofErr w:type="gramStart"/>
      <w:r>
        <w:rPr>
          <w:rFonts w:ascii="Calibri" w:eastAsia="Calibri" w:hAnsi="Calibri" w:cs="Calibri"/>
        </w:rPr>
        <w:t>Z..</w:t>
      </w:r>
      <w:proofErr w:type="gramEnd"/>
      <w:r>
        <w:rPr>
          <w:rFonts w:ascii="Calibri" w:eastAsia="Calibri" w:hAnsi="Calibri" w:cs="Calibri"/>
        </w:rPr>
        <w:t xml:space="preserve"> (Co-Investigators)</w:t>
      </w:r>
    </w:p>
    <w:p w14:paraId="7CF54CFA" w14:textId="77777777" w:rsidR="005D5A6B" w:rsidRDefault="00DA43F3">
      <w:pPr>
        <w:ind w:left="144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“Engaging Nebraska, Impacting Communities, Transforming Students.”</w:t>
      </w:r>
    </w:p>
    <w:p w14:paraId="7CF54CFB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Competitive Interdisciplinary grant supporting teaching and community engagement</w:t>
      </w:r>
    </w:p>
    <w:p w14:paraId="7CF54CFC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initiatives for the flagship land-grant institution in Nebraska.</w:t>
      </w:r>
    </w:p>
    <w:p w14:paraId="7CF54CFD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CFE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2012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University of Nebraska-Lincoln Extended Education &amp; Outreach Course Development</w:t>
      </w:r>
    </w:p>
    <w:p w14:paraId="7CF54CFF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Grant.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($5,000)</w:t>
      </w:r>
    </w:p>
    <w:p w14:paraId="7CF54D00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Developed an online course IDES 461/861 </w:t>
      </w:r>
      <w:proofErr w:type="spellStart"/>
      <w:r>
        <w:rPr>
          <w:rFonts w:ascii="Calibri" w:eastAsia="Calibri" w:hAnsi="Calibri" w:cs="Calibri"/>
        </w:rPr>
        <w:t>Suburbanism</w:t>
      </w:r>
      <w:proofErr w:type="spellEnd"/>
      <w:r>
        <w:rPr>
          <w:rFonts w:ascii="Calibri" w:eastAsia="Calibri" w:hAnsi="Calibri" w:cs="Calibri"/>
        </w:rPr>
        <w:t xml:space="preserve"> online course for undergraduate and graduate delivery.</w:t>
      </w:r>
    </w:p>
    <w:p w14:paraId="7CF54D01" w14:textId="77777777" w:rsidR="005D5A6B" w:rsidRDefault="005D5A6B">
      <w:pPr>
        <w:ind w:left="720" w:firstLine="720"/>
        <w:rPr>
          <w:rFonts w:ascii="Calibri" w:eastAsia="Calibri" w:hAnsi="Calibri" w:cs="Calibri"/>
        </w:rPr>
      </w:pPr>
    </w:p>
    <w:p w14:paraId="7CF54D02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03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 xml:space="preserve">INVITED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PANELS//</w:t>
      </w:r>
      <w:proofErr w:type="gramEnd"/>
    </w:p>
    <w:p w14:paraId="7CF54D04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2018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UNL’s “Office of the Executive Vice Chancellor’s New Faculty Development Workshop</w:t>
      </w:r>
    </w:p>
    <w:p w14:paraId="7CF54D05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on Teaching” Invited Panelists.</w:t>
      </w:r>
    </w:p>
    <w:p w14:paraId="7CF54D06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[One of four invited UNL faculty panelists invited by Amy Goodburn, UNL’S Senior Associate Vice Chancellor &amp; Dean of Undergraduate Education.]</w:t>
      </w:r>
    </w:p>
    <w:p w14:paraId="7CF54D07" w14:textId="77777777" w:rsidR="005D5A6B" w:rsidRDefault="005D5A6B">
      <w:pPr>
        <w:rPr>
          <w:rFonts w:ascii="Calibri" w:eastAsia="Calibri" w:hAnsi="Calibri" w:cs="Calibri"/>
        </w:rPr>
      </w:pPr>
    </w:p>
    <w:p w14:paraId="7CF54D08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09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Lied Center for Performing Arts, America’s Imagination Conversation Summit:</w:t>
      </w:r>
    </w:p>
    <w:p w14:paraId="7CF54D0A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Nebraska Invited Panelists Member.</w:t>
      </w:r>
      <w:r>
        <w:rPr>
          <w:rFonts w:ascii="Calibri" w:eastAsia="Calibri" w:hAnsi="Calibri" w:cs="Calibri"/>
        </w:rPr>
        <w:t xml:space="preserve">  </w:t>
      </w:r>
    </w:p>
    <w:p w14:paraId="7CF54D0B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[other Nebraska Panelists included: Carol Fichter: Nebraska Department of Education – Office of Early Childhood, Co-Administrator, Dr. Doug Christensen: Emeritus Commissioner of Education, Nebraska, Professor of Leadership in Education, Julie Rose: Design Consultations and Workshops Director, Nature Explore, Therman Statom: Sculptor, Glass Artist and Painter, Art Objects, Inc., and Dr. Karla Lester: Teach a Kid to Fish Foundation, Founder.] </w:t>
      </w:r>
    </w:p>
    <w:p w14:paraId="7CF54D0C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0D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D0E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EXHIBITIONS &amp; CURATED STUDENT WORK//</w:t>
      </w:r>
    </w:p>
    <w:p w14:paraId="7CF54D0F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“Chair Prototypes: A Partnership” </w:t>
      </w:r>
    </w:p>
    <w:p w14:paraId="7CF54D10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Joslyn Art Museum Community Gallery, Omaha, NE (June–September 2019).</w:t>
      </w:r>
    </w:p>
    <w:p w14:paraId="7CF54D11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Faculty collaborator and institutional facilitator for exhibition of production-grade chair prototypes developed in ARCH/IDES 417 Product Design. The exhibition accompanied </w:t>
      </w:r>
      <w:r>
        <w:rPr>
          <w:rFonts w:ascii="Calibri" w:eastAsia="Calibri" w:hAnsi="Calibri" w:cs="Calibri"/>
          <w:i/>
          <w:iCs/>
        </w:rPr>
        <w:t>The Art of Seating: 200 Years of American Design</w:t>
      </w:r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>temporary  exhibition</w:t>
      </w:r>
      <w:proofErr w:type="gramEnd"/>
      <w:r>
        <w:rPr>
          <w:rFonts w:ascii="Calibri" w:eastAsia="Calibri" w:hAnsi="Calibri" w:cs="Calibri"/>
        </w:rPr>
        <w:t>.</w:t>
      </w:r>
    </w:p>
    <w:p w14:paraId="7CF54D12" w14:textId="77777777" w:rsidR="005D5A6B" w:rsidRDefault="005D5A6B">
      <w:pPr>
        <w:ind w:left="1440"/>
        <w:rPr>
          <w:rFonts w:ascii="Calibri" w:eastAsia="Calibri" w:hAnsi="Calibri" w:cs="Calibri"/>
        </w:rPr>
      </w:pPr>
    </w:p>
    <w:p w14:paraId="7CF54D13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“Design Process” </w:t>
      </w:r>
    </w:p>
    <w:p w14:paraId="7CF54D14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Kruger Gallery, College of Architecture, Lincoln, NE (March 2011–March 2012).</w:t>
      </w:r>
    </w:p>
    <w:p w14:paraId="7CF54D15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Faculty collaborator; exhibited student work from IDES 350.</w:t>
      </w:r>
    </w:p>
    <w:p w14:paraId="7CF54D16" w14:textId="77777777" w:rsidR="005D5A6B" w:rsidRDefault="00DA43F3">
      <w:pPr>
        <w:ind w:left="1440"/>
        <w:rPr>
          <w:rFonts w:ascii="Calibri" w:eastAsia="Calibri" w:hAnsi="Calibri" w:cs="Calibri"/>
          <w:sz w:val="21"/>
          <w:szCs w:val="21"/>
          <w:highlight w:val="white"/>
        </w:rPr>
      </w:pPr>
      <w:proofErr w:type="spellStart"/>
      <w:r>
        <w:rPr>
          <w:rFonts w:ascii="Calibri" w:eastAsia="Calibri" w:hAnsi="Calibri" w:cs="Calibri"/>
          <w:sz w:val="21"/>
          <w:szCs w:val="21"/>
          <w:highlight w:val="white"/>
        </w:rPr>
        <w:t>DiAnna</w:t>
      </w:r>
      <w:proofErr w:type="spellEnd"/>
      <w:r>
        <w:rPr>
          <w:rFonts w:ascii="Calibri" w:eastAsia="Calibri" w:hAnsi="Calibri" w:cs="Calibri"/>
          <w:sz w:val="21"/>
          <w:szCs w:val="21"/>
          <w:highlight w:val="white"/>
        </w:rPr>
        <w:t xml:space="preserve"> Hemsath, collections manager for UNL's Kruger collection, exhibit curator</w:t>
      </w:r>
    </w:p>
    <w:p w14:paraId="7CF54D17" w14:textId="77777777" w:rsidR="005D5A6B" w:rsidRDefault="00DA43F3">
      <w:pPr>
        <w:ind w:left="1440"/>
        <w:rPr>
          <w:rFonts w:ascii="Calibri" w:eastAsia="Calibri" w:hAnsi="Calibri" w:cs="Calibri"/>
          <w:i/>
          <w:iCs/>
          <w:sz w:val="21"/>
          <w:szCs w:val="21"/>
        </w:rPr>
      </w:pPr>
      <w:r>
        <w:rPr>
          <w:rFonts w:ascii="Calibri" w:eastAsia="Calibri" w:hAnsi="Calibri" w:cs="Calibri"/>
          <w:i/>
          <w:iCs/>
          <w:sz w:val="21"/>
          <w:szCs w:val="21"/>
        </w:rPr>
        <w:t>Student Work: Sarah Hitchcock, Chynna LaPole, Sara Olsen, Lisa Tills</w:t>
      </w:r>
    </w:p>
    <w:p w14:paraId="7CF54D18" w14:textId="77777777" w:rsidR="005D5A6B" w:rsidRDefault="005D5A6B">
      <w:pPr>
        <w:rPr>
          <w:rFonts w:ascii="Calibri" w:eastAsia="Calibri" w:hAnsi="Calibri" w:cs="Calibri"/>
        </w:rPr>
      </w:pPr>
    </w:p>
    <w:p w14:paraId="7CF54D19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“Think Green!</w:t>
      </w:r>
      <w:r>
        <w:rPr>
          <w:rFonts w:ascii="Calibri" w:eastAsia="Calibri" w:hAnsi="Calibri" w:cs="Calibri"/>
        </w:rPr>
        <w:t xml:space="preserve"> [Collaboration between Kruger Gallery &amp; IDES350 students].</w:t>
      </w:r>
    </w:p>
    <w:p w14:paraId="7CF54D1A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Kruger Gallery, College of Architecture, Lincoln, NE (March 2010–March 2011).</w:t>
      </w:r>
    </w:p>
    <w:p w14:paraId="7CF54D1B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Faculty collaborator; exhibited student work from IDES 350.</w:t>
      </w:r>
    </w:p>
    <w:p w14:paraId="7CF54D1C" w14:textId="77777777" w:rsidR="005D5A6B" w:rsidRDefault="00DA43F3">
      <w:pPr>
        <w:ind w:left="1440"/>
        <w:rPr>
          <w:rFonts w:ascii="Calibri" w:eastAsia="Calibri" w:hAnsi="Calibri" w:cs="Calibri"/>
          <w:sz w:val="21"/>
          <w:szCs w:val="21"/>
          <w:highlight w:val="white"/>
        </w:rPr>
      </w:pPr>
      <w:proofErr w:type="spellStart"/>
      <w:r>
        <w:rPr>
          <w:rFonts w:ascii="Calibri" w:eastAsia="Calibri" w:hAnsi="Calibri" w:cs="Calibri"/>
          <w:sz w:val="21"/>
          <w:szCs w:val="21"/>
          <w:highlight w:val="white"/>
        </w:rPr>
        <w:t>DiAnna</w:t>
      </w:r>
      <w:proofErr w:type="spellEnd"/>
      <w:r>
        <w:rPr>
          <w:rFonts w:ascii="Calibri" w:eastAsia="Calibri" w:hAnsi="Calibri" w:cs="Calibri"/>
          <w:sz w:val="21"/>
          <w:szCs w:val="21"/>
          <w:highlight w:val="white"/>
        </w:rPr>
        <w:t xml:space="preserve"> Hemsath, collections manager for UNL's Kruger collection, exhibit curator</w:t>
      </w:r>
    </w:p>
    <w:p w14:paraId="7CF54D1D" w14:textId="77777777" w:rsidR="005D5A6B" w:rsidRDefault="00DA43F3">
      <w:pPr>
        <w:ind w:left="1440"/>
        <w:rPr>
          <w:rFonts w:ascii="Calibri" w:eastAsia="Calibri" w:hAnsi="Calibri" w:cs="Calibri"/>
          <w:i/>
          <w:iCs/>
          <w:sz w:val="21"/>
          <w:szCs w:val="21"/>
        </w:rPr>
      </w:pPr>
      <w:r>
        <w:rPr>
          <w:rFonts w:ascii="Calibri" w:eastAsia="Calibri" w:hAnsi="Calibri" w:cs="Calibri"/>
          <w:i/>
          <w:iCs/>
          <w:sz w:val="21"/>
          <w:szCs w:val="21"/>
        </w:rPr>
        <w:t>Student Work</w:t>
      </w:r>
      <w:proofErr w:type="gramStart"/>
      <w:r>
        <w:rPr>
          <w:rFonts w:ascii="Calibri" w:eastAsia="Calibri" w:hAnsi="Calibri" w:cs="Calibri"/>
          <w:i/>
          <w:iCs/>
          <w:sz w:val="21"/>
          <w:szCs w:val="21"/>
        </w:rPr>
        <w:t>:  Megan</w:t>
      </w:r>
      <w:proofErr w:type="gramEnd"/>
      <w:r>
        <w:rPr>
          <w:rFonts w:ascii="Calibri" w:eastAsia="Calibri" w:hAnsi="Calibri" w:cs="Calibri"/>
          <w:i/>
          <w:iCs/>
          <w:sz w:val="21"/>
          <w:szCs w:val="21"/>
        </w:rPr>
        <w:t xml:space="preserve"> Dowling, Katherine Fisher, Kara Mieth, Allison Wood</w:t>
      </w:r>
    </w:p>
    <w:p w14:paraId="7CF54D1E" w14:textId="77777777" w:rsidR="005D5A6B" w:rsidRDefault="005D5A6B">
      <w:pPr>
        <w:ind w:left="1440"/>
        <w:rPr>
          <w:rFonts w:ascii="Calibri" w:eastAsia="Calibri" w:hAnsi="Calibri" w:cs="Calibri"/>
        </w:rPr>
      </w:pPr>
    </w:p>
    <w:p w14:paraId="7CF54D1F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“Temporality,”</w:t>
      </w:r>
      <w:r>
        <w:rPr>
          <w:rFonts w:ascii="Calibri" w:eastAsia="Calibri" w:hAnsi="Calibri" w:cs="Calibri"/>
        </w:rPr>
        <w:t xml:space="preserve"> </w:t>
      </w:r>
    </w:p>
    <w:p w14:paraId="7CF54D20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Kruger Gallery, College of Architecture, Lincoln, NE (March 2009–March 2010).</w:t>
      </w:r>
    </w:p>
    <w:p w14:paraId="7CF54D21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Faculty collaborator; exhibited student work from IDES 350.</w:t>
      </w:r>
    </w:p>
    <w:p w14:paraId="7CF54D22" w14:textId="77777777" w:rsidR="005D5A6B" w:rsidRDefault="00DA43F3">
      <w:pPr>
        <w:ind w:left="1440"/>
        <w:rPr>
          <w:rFonts w:ascii="Calibri" w:eastAsia="Calibri" w:hAnsi="Calibri" w:cs="Calibri"/>
          <w:sz w:val="21"/>
          <w:szCs w:val="21"/>
          <w:highlight w:val="white"/>
        </w:rPr>
      </w:pPr>
      <w:proofErr w:type="spellStart"/>
      <w:r>
        <w:rPr>
          <w:rFonts w:ascii="Calibri" w:eastAsia="Calibri" w:hAnsi="Calibri" w:cs="Calibri"/>
          <w:sz w:val="21"/>
          <w:szCs w:val="21"/>
          <w:highlight w:val="white"/>
        </w:rPr>
        <w:t>DiAnna</w:t>
      </w:r>
      <w:proofErr w:type="spellEnd"/>
      <w:r>
        <w:rPr>
          <w:rFonts w:ascii="Calibri" w:eastAsia="Calibri" w:hAnsi="Calibri" w:cs="Calibri"/>
          <w:sz w:val="21"/>
          <w:szCs w:val="21"/>
          <w:highlight w:val="white"/>
        </w:rPr>
        <w:t xml:space="preserve"> Hemsath, collections manager for UNL's Kruger collection, exhibit curator)</w:t>
      </w:r>
    </w:p>
    <w:p w14:paraId="7CF54D23" w14:textId="77777777" w:rsidR="005D5A6B" w:rsidRDefault="00DA43F3">
      <w:pPr>
        <w:ind w:left="1440"/>
        <w:rPr>
          <w:rFonts w:ascii="Calibri" w:eastAsia="Calibri" w:hAnsi="Calibri" w:cs="Calibri"/>
          <w:i/>
          <w:iCs/>
          <w:sz w:val="21"/>
          <w:szCs w:val="21"/>
        </w:rPr>
      </w:pPr>
      <w:r>
        <w:rPr>
          <w:rFonts w:ascii="Calibri" w:eastAsia="Calibri" w:hAnsi="Calibri" w:cs="Calibri"/>
          <w:i/>
          <w:iCs/>
          <w:sz w:val="21"/>
          <w:szCs w:val="21"/>
        </w:rPr>
        <w:t>Student Work: Sarah Tracey, Anne Brown, Corie Grant-Leanna, Amber Gustafson</w:t>
      </w:r>
    </w:p>
    <w:p w14:paraId="7CF54D24" w14:textId="77777777" w:rsidR="005D5A6B" w:rsidRDefault="005D5A6B">
      <w:pPr>
        <w:ind w:left="1440"/>
        <w:rPr>
          <w:rFonts w:ascii="Calibri" w:eastAsia="Calibri" w:hAnsi="Calibri" w:cs="Calibri"/>
          <w:i/>
          <w:iCs/>
          <w:sz w:val="21"/>
          <w:szCs w:val="21"/>
        </w:rPr>
      </w:pPr>
    </w:p>
    <w:p w14:paraId="7CF54D25" w14:textId="77777777" w:rsidR="005D5A6B" w:rsidRDefault="005D5A6B">
      <w:pPr>
        <w:ind w:left="1440"/>
        <w:rPr>
          <w:rFonts w:ascii="Calibri" w:eastAsia="Calibri" w:hAnsi="Calibri" w:cs="Calibri"/>
          <w:i/>
          <w:iCs/>
          <w:sz w:val="21"/>
          <w:szCs w:val="21"/>
        </w:rPr>
      </w:pPr>
    </w:p>
    <w:p w14:paraId="7CF54D26" w14:textId="77777777" w:rsidR="005D5A6B" w:rsidRDefault="005D5A6B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7CF54D27" w14:textId="77777777" w:rsidR="005D5A6B" w:rsidRDefault="005D5A6B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7CF54D28" w14:textId="77777777" w:rsidR="005D5A6B" w:rsidRDefault="005D5A6B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7CF54D29" w14:textId="77777777" w:rsidR="005D5A6B" w:rsidRDefault="005D5A6B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7CF54D2A" w14:textId="77777777" w:rsidR="005D5A6B" w:rsidRDefault="00DA43F3">
      <w:pPr>
        <w:rPr>
          <w:rFonts w:ascii="Oswald" w:eastAsia="Oswald" w:hAnsi="Oswald" w:cs="Oswald"/>
          <w:sz w:val="18"/>
          <w:szCs w:val="1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 xml:space="preserve">SERVICE </w:t>
      </w:r>
      <w:r>
        <w:rPr>
          <w:rFonts w:ascii="Oswald" w:eastAsia="Oswald" w:hAnsi="Oswald" w:cs="Oswald"/>
          <w:sz w:val="16"/>
          <w:szCs w:val="16"/>
        </w:rPr>
        <w:t>(40% FTE)</w:t>
      </w:r>
      <w:r>
        <w:rPr>
          <w:rFonts w:ascii="Oswald" w:eastAsia="Oswald" w:hAnsi="Oswald" w:cs="Oswald"/>
        </w:rPr>
        <w:tab/>
      </w:r>
    </w:p>
    <w:p w14:paraId="7CF54D2B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Service contributions emphasize national disciplinary evaluation, academic governance, and systems-level leadership.</w:t>
      </w:r>
    </w:p>
    <w:p w14:paraId="7CF54D2C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D2D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COMMUNITY &amp; PUBLIC ENGAGEMENT LEADERSHIP//</w:t>
      </w:r>
    </w:p>
    <w:p w14:paraId="7CF54D2E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2F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2019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Joslyn Art Museum Exhibition Partnership. ($3,750)</w:t>
      </w:r>
    </w:p>
    <w:p w14:paraId="7CF54D30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Secured $3,750 Community Exhibition funding supporting production-grade prototypes for ARCH/IDES 417 Product Design exhibition; facilitated institutional partnership between UNL College of Architecture and Joslyn Art Museum. </w:t>
      </w:r>
    </w:p>
    <w:p w14:paraId="7CF54D31" w14:textId="77777777" w:rsidR="005D5A6B" w:rsidRDefault="005D5A6B">
      <w:pPr>
        <w:rPr>
          <w:rFonts w:ascii="Calibri" w:eastAsia="Calibri" w:hAnsi="Calibri" w:cs="Calibri"/>
        </w:rPr>
      </w:pPr>
    </w:p>
    <w:p w14:paraId="7CF54D3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2016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Prairie Pines Nature Preserve Partnership. </w:t>
      </w:r>
    </w:p>
    <w:p w14:paraId="7CF54D33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Secured $2,400 engagement funding supporting adaptive reuse design studies with</w:t>
      </w:r>
    </w:p>
    <w:p w14:paraId="7CF54D34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non-profit organization; initiated sustained community partnership and subsequent</w:t>
      </w:r>
    </w:p>
    <w:p w14:paraId="7CF54D35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experiential learning initiatives. </w:t>
      </w:r>
    </w:p>
    <w:p w14:paraId="7CF54D36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37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NATIONAL DISCIPLINARY SERVICE//</w:t>
      </w:r>
    </w:p>
    <w:p w14:paraId="7CF54D38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39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</w:t>
      </w:r>
      <w:proofErr w:type="gramStart"/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CIDA</w:t>
      </w:r>
      <w:proofErr w:type="gramEnd"/>
      <w:r>
        <w:rPr>
          <w:rFonts w:ascii="Calibri" w:eastAsia="Calibri" w:hAnsi="Calibri" w:cs="Calibri"/>
          <w:b/>
          <w:bCs/>
        </w:rPr>
        <w:t xml:space="preserve"> Accreditation Site Visitor </w:t>
      </w:r>
    </w:p>
    <w:p w14:paraId="7CF54D3A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current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Selected and trained as </w:t>
      </w:r>
      <w:r>
        <w:rPr>
          <w:rFonts w:ascii="Calibri" w:eastAsia="Calibri" w:hAnsi="Calibri" w:cs="Calibri"/>
          <w:b/>
          <w:bCs/>
        </w:rPr>
        <w:t>CIDA Accreditation Site Visit Reviewer</w:t>
      </w:r>
      <w:r>
        <w:rPr>
          <w:rFonts w:ascii="Calibri" w:eastAsia="Calibri" w:hAnsi="Calibri" w:cs="Calibri"/>
        </w:rPr>
        <w:t>; served on four site visits</w:t>
      </w:r>
    </w:p>
    <w:p w14:paraId="7CF54D3B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and reviewed fifteen Visiting Team Reports. </w:t>
      </w:r>
    </w:p>
    <w:p w14:paraId="7CF54D3C" w14:textId="77777777" w:rsidR="005D5A6B" w:rsidRDefault="005D5A6B">
      <w:pPr>
        <w:rPr>
          <w:rFonts w:ascii="Calibri" w:eastAsia="Calibri" w:hAnsi="Calibri" w:cs="Calibri"/>
        </w:rPr>
      </w:pPr>
    </w:p>
    <w:p w14:paraId="7CF54D3D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2018</w:t>
      </w:r>
      <w:proofErr w:type="gramStart"/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External</w:t>
      </w:r>
      <w:proofErr w:type="gramEnd"/>
      <w:r>
        <w:rPr>
          <w:rFonts w:ascii="Calibri" w:eastAsia="Calibri" w:hAnsi="Calibri" w:cs="Calibri"/>
          <w:b/>
          <w:bCs/>
        </w:rPr>
        <w:t xml:space="preserve"> Promotion &amp; Tenure Reviewer.</w:t>
      </w:r>
    </w:p>
    <w:p w14:paraId="7CF54D3E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current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Invited external reviewer for promotion and tenure cases; evaluated twelve candidates </w:t>
      </w:r>
    </w:p>
    <w:p w14:paraId="7CF54D3F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across eight </w:t>
      </w:r>
      <w:proofErr w:type="gramStart"/>
      <w:r>
        <w:rPr>
          <w:rFonts w:ascii="Calibri" w:eastAsia="Calibri" w:hAnsi="Calibri" w:cs="Calibri"/>
        </w:rPr>
        <w:t>peer</w:t>
      </w:r>
      <w:proofErr w:type="gramEnd"/>
      <w:r>
        <w:rPr>
          <w:rFonts w:ascii="Calibri" w:eastAsia="Calibri" w:hAnsi="Calibri" w:cs="Calibri"/>
        </w:rPr>
        <w:t xml:space="preserve"> institutions, including multiple R1 universities. </w:t>
      </w:r>
    </w:p>
    <w:p w14:paraId="7CF54D40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1" w14:textId="77777777" w:rsidR="005D5A6B" w:rsidRDefault="00DA43F3">
      <w:pPr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</w:rPr>
        <w:t>2025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highlight w:val="white"/>
        </w:rPr>
        <w:t>Invited "Top 5 Best Presentations” Reviewer for IDEC Conference.</w:t>
      </w:r>
    </w:p>
    <w:p w14:paraId="7CF54D4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</w:rPr>
        <w:tab/>
      </w:r>
    </w:p>
    <w:p w14:paraId="7CF54D43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Invited Juror of IDEC Student Design Competition Finalists.</w:t>
      </w:r>
    </w:p>
    <w:p w14:paraId="7CF54D44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5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Invited IDEC Teaching Excellence Award Juror</w:t>
      </w:r>
    </w:p>
    <w:p w14:paraId="7CF54D46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7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Invited Juror of IDEC Student Design Competition Finalists.</w:t>
      </w:r>
    </w:p>
    <w:p w14:paraId="7CF54D48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9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Annual IDEC Midwest Region Student Competition Juror</w:t>
      </w:r>
    </w:p>
    <w:p w14:paraId="7CF54D4A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Invited CIDA Award for Excellence Selection Committee </w:t>
      </w:r>
    </w:p>
    <w:p w14:paraId="7CF54D4C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4D" w14:textId="77777777" w:rsidR="005D5A6B" w:rsidRDefault="00DA43F3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</w:rPr>
        <w:t>2013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Invited Lead Juror IDEC National Conference, Creative Scholarship: </w:t>
      </w:r>
      <w:r>
        <w:rPr>
          <w:rFonts w:ascii="Calibri" w:eastAsia="Calibri" w:hAnsi="Calibri" w:cs="Calibri"/>
          <w:b/>
          <w:bCs/>
          <w:i/>
          <w:iCs/>
        </w:rPr>
        <w:t>“Design as Idea”</w:t>
      </w:r>
    </w:p>
    <w:p w14:paraId="7CF54D4E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Category.</w:t>
      </w:r>
    </w:p>
    <w:p w14:paraId="7CF54D4F" w14:textId="77777777" w:rsidR="005D5A6B" w:rsidRDefault="005D5A6B">
      <w:pPr>
        <w:ind w:left="720" w:firstLine="720"/>
        <w:rPr>
          <w:rFonts w:ascii="Calibri" w:eastAsia="Calibri" w:hAnsi="Calibri" w:cs="Calibri"/>
          <w:b/>
          <w:bCs/>
        </w:rPr>
      </w:pPr>
    </w:p>
    <w:p w14:paraId="7CF54D50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27th Annual National Conference on the Beginning Design Student (NCBDS)</w:t>
      </w:r>
      <w:r>
        <w:rPr>
          <w:rFonts w:ascii="Calibri" w:eastAsia="Calibri" w:hAnsi="Calibri" w:cs="Calibri"/>
        </w:rPr>
        <w:t>, University</w:t>
      </w:r>
    </w:p>
    <w:p w14:paraId="7CF54D51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 Nebraska, Lincoln. </w:t>
      </w:r>
      <w:r>
        <w:rPr>
          <w:rFonts w:ascii="Calibri" w:eastAsia="Calibri" w:hAnsi="Calibri" w:cs="Calibri"/>
          <w:b/>
          <w:bCs/>
        </w:rPr>
        <w:t>Conference Co-Chair</w:t>
      </w:r>
      <w:r>
        <w:rPr>
          <w:rFonts w:ascii="Calibri" w:eastAsia="Calibri" w:hAnsi="Calibri" w:cs="Calibri"/>
        </w:rPr>
        <w:t xml:space="preserve">, with Peter D.D. Hind and Brian Kelly. March 2011. </w:t>
      </w:r>
      <w:r>
        <w:rPr>
          <w:rFonts w:ascii="Calibri" w:eastAsia="Calibri" w:hAnsi="Calibri" w:cs="Calibri"/>
          <w:i/>
          <w:iCs/>
        </w:rPr>
        <w:t>(Peer reviewed conference selection.</w:t>
      </w:r>
      <w:proofErr w:type="gramStart"/>
      <w:r>
        <w:rPr>
          <w:rFonts w:ascii="Calibri" w:eastAsia="Calibri" w:hAnsi="Calibri" w:cs="Calibri"/>
          <w:i/>
          <w:iCs/>
        </w:rPr>
        <w:t xml:space="preserve">) </w:t>
      </w:r>
      <w:r>
        <w:rPr>
          <w:rFonts w:ascii="Calibri" w:eastAsia="Calibri" w:hAnsi="Calibri" w:cs="Calibri"/>
        </w:rPr>
        <w:t>;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Session Co-Chair</w:t>
      </w:r>
      <w:r>
        <w:rPr>
          <w:rFonts w:ascii="Calibri" w:eastAsia="Calibri" w:hAnsi="Calibri" w:cs="Calibri"/>
        </w:rPr>
        <w:t xml:space="preserve"> (“Writing as </w:t>
      </w:r>
      <w:proofErr w:type="spellStart"/>
      <w:r>
        <w:rPr>
          <w:rFonts w:ascii="Calibri" w:eastAsia="Calibri" w:hAnsi="Calibri" w:cs="Calibri"/>
        </w:rPr>
        <w:t>Respresentation</w:t>
      </w:r>
      <w:proofErr w:type="spellEnd"/>
      <w:r>
        <w:rPr>
          <w:rFonts w:ascii="Calibri" w:eastAsia="Calibri" w:hAnsi="Calibri" w:cs="Calibri"/>
        </w:rPr>
        <w:t xml:space="preserve">”); </w:t>
      </w:r>
      <w:r>
        <w:rPr>
          <w:rFonts w:ascii="Calibri" w:eastAsia="Calibri" w:hAnsi="Calibri" w:cs="Calibri"/>
          <w:b/>
          <w:bCs/>
        </w:rPr>
        <w:t xml:space="preserve">Paper Referee </w:t>
      </w:r>
      <w:r>
        <w:rPr>
          <w:rFonts w:ascii="Calibri" w:eastAsia="Calibri" w:hAnsi="Calibri" w:cs="Calibri"/>
        </w:rPr>
        <w:t xml:space="preserve">(multiple tracks). </w:t>
      </w:r>
    </w:p>
    <w:p w14:paraId="7CF54D52" w14:textId="77777777" w:rsidR="005D5A6B" w:rsidRDefault="005D5A6B">
      <w:pPr>
        <w:rPr>
          <w:rFonts w:ascii="Calibri" w:eastAsia="Calibri" w:hAnsi="Calibri" w:cs="Calibri"/>
        </w:rPr>
      </w:pPr>
    </w:p>
    <w:p w14:paraId="7CF54D53" w14:textId="77777777" w:rsidR="005D5A6B" w:rsidRDefault="00DA43F3">
      <w:pPr>
        <w:jc w:val="both"/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UNIVERSITY-WIDE SERVICE//</w:t>
      </w:r>
    </w:p>
    <w:p w14:paraId="7CF54D54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CF54D55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2022-2023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UNL Undergraduate Curriculum Committee (UCC) </w:t>
      </w:r>
    </w:p>
    <w:p w14:paraId="7CF54D56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D57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2020-2021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UNL Peer Evaluation of Teaching Taskforce.</w:t>
      </w:r>
    </w:p>
    <w:p w14:paraId="7CF54D58" w14:textId="77777777" w:rsidR="005D5A6B" w:rsidRDefault="00DA43F3">
      <w:pPr>
        <w:ind w:left="14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Charged by the Executive Vice Chancellor to research and propose an equitable formative peer-evaluation framework; outcomes disseminated through the UNL Center for Transformative Teaching and adopted by the College of Architecture. </w:t>
      </w:r>
    </w:p>
    <w:p w14:paraId="7CF54D59" w14:textId="77777777" w:rsidR="005D5A6B" w:rsidRDefault="005D5A6B">
      <w:pPr>
        <w:ind w:left="1440"/>
        <w:jc w:val="both"/>
        <w:rPr>
          <w:rFonts w:ascii="Calibri" w:eastAsia="Calibri" w:hAnsi="Calibri" w:cs="Calibri"/>
        </w:rPr>
      </w:pPr>
    </w:p>
    <w:p w14:paraId="7CF54D5A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2018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UNL Brand Advisory Council.</w:t>
      </w:r>
      <w:r>
        <w:rPr>
          <w:rFonts w:ascii="Calibri" w:eastAsia="Calibri" w:hAnsi="Calibri" w:cs="Calibri"/>
        </w:rPr>
        <w:t xml:space="preserve"> (Invited Member) </w:t>
      </w:r>
    </w:p>
    <w:p w14:paraId="7CF54D5B" w14:textId="77777777" w:rsidR="005D5A6B" w:rsidRDefault="005D5A6B">
      <w:pPr>
        <w:rPr>
          <w:rFonts w:ascii="Calibri" w:eastAsia="Calibri" w:hAnsi="Calibri" w:cs="Calibri"/>
        </w:rPr>
      </w:pPr>
    </w:p>
    <w:p w14:paraId="7CF54D5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2017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UNL Academic Solutions Committee. </w:t>
      </w:r>
    </w:p>
    <w:p w14:paraId="7CF54D5D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D5E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2017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UNL Academic Technologies Advisory Committee. </w:t>
      </w:r>
    </w:p>
    <w:p w14:paraId="7CF54D5F" w14:textId="77777777" w:rsidR="005D5A6B" w:rsidRDefault="005D5A6B">
      <w:pPr>
        <w:rPr>
          <w:rFonts w:ascii="Calibri" w:eastAsia="Calibri" w:hAnsi="Calibri" w:cs="Calibri"/>
        </w:rPr>
      </w:pPr>
    </w:p>
    <w:p w14:paraId="7CF54D60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2017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UNL University Wide Assessment Committee. </w:t>
      </w:r>
    </w:p>
    <w:p w14:paraId="7CF54D61" w14:textId="77777777" w:rsidR="005D5A6B" w:rsidRDefault="005D5A6B">
      <w:pPr>
        <w:rPr>
          <w:rFonts w:ascii="Calibri" w:eastAsia="Calibri" w:hAnsi="Calibri" w:cs="Calibri"/>
        </w:rPr>
      </w:pPr>
    </w:p>
    <w:p w14:paraId="7CF54D62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2014-2016</w:t>
      </w:r>
      <w:r>
        <w:rPr>
          <w:rFonts w:ascii="Calibri" w:eastAsia="Calibri" w:hAnsi="Calibri" w:cs="Calibri"/>
          <w:b/>
          <w:bCs/>
        </w:rPr>
        <w:tab/>
        <w:t>University Nebraska Lincoln Undergraduate Research Advisory Board.</w:t>
      </w:r>
    </w:p>
    <w:p w14:paraId="7CF54D63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Invited member to the Board whose mission is charged by the Senior Vice Chancellor’s Office with providing campus-wide leadership to promote, expand, and enhance research opportunities for UNL undergraduates.</w:t>
      </w:r>
    </w:p>
    <w:p w14:paraId="7CF54D64" w14:textId="77777777" w:rsidR="005D5A6B" w:rsidRDefault="005D5A6B">
      <w:pPr>
        <w:rPr>
          <w:rFonts w:ascii="Calibri" w:eastAsia="Calibri" w:hAnsi="Calibri" w:cs="Calibri"/>
        </w:rPr>
      </w:pPr>
    </w:p>
    <w:p w14:paraId="7CF54D65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2012-2015</w:t>
      </w:r>
      <w:r>
        <w:rPr>
          <w:rFonts w:ascii="Calibri" w:eastAsia="Calibri" w:hAnsi="Calibri" w:cs="Calibri"/>
          <w:b/>
          <w:bCs/>
        </w:rPr>
        <w:tab/>
        <w:t>University Wide Assessment Committee.</w:t>
      </w:r>
    </w:p>
    <w:p w14:paraId="7CF54D66" w14:textId="77777777" w:rsidR="005D5A6B" w:rsidRDefault="005D5A6B">
      <w:pPr>
        <w:rPr>
          <w:rFonts w:ascii="Calibri" w:eastAsia="Calibri" w:hAnsi="Calibri" w:cs="Calibri"/>
        </w:rPr>
      </w:pPr>
    </w:p>
    <w:p w14:paraId="7CF54D67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University of Nebraska-Lincoln Achievement Centered Education Student Learning</w:t>
      </w:r>
    </w:p>
    <w:p w14:paraId="7CF54D68" w14:textId="77777777" w:rsidR="005D5A6B" w:rsidRDefault="00DA43F3">
      <w:pPr>
        <w:ind w:left="72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Outcome #2 Assessment Coordinator for the Visual Literacy Program. </w:t>
      </w:r>
    </w:p>
    <w:p w14:paraId="7CF54D69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Task included reviewing 3 years of archived work of each section taught in courses 140a, 140b, 141a, 141b, measuring its success in meeting the learning outcome objectives, and writing a report on the observations and measures of success.</w:t>
      </w:r>
    </w:p>
    <w:p w14:paraId="7CF54D6A" w14:textId="77777777" w:rsidR="005D5A6B" w:rsidRDefault="005D5A6B">
      <w:pPr>
        <w:rPr>
          <w:rFonts w:ascii="Calibri" w:eastAsia="Calibri" w:hAnsi="Calibri" w:cs="Calibri"/>
        </w:rPr>
      </w:pPr>
    </w:p>
    <w:p w14:paraId="7CF54D6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2010-2013</w:t>
      </w:r>
      <w:r>
        <w:rPr>
          <w:rFonts w:ascii="Calibri" w:eastAsia="Calibri" w:hAnsi="Calibri" w:cs="Calibri"/>
          <w:b/>
          <w:bCs/>
        </w:rPr>
        <w:tab/>
        <w:t xml:space="preserve">Visual Literacy Program Coordinator </w:t>
      </w:r>
    </w:p>
    <w:p w14:paraId="7CF54D6C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Coordinate and </w:t>
      </w:r>
      <w:proofErr w:type="gramStart"/>
      <w:r>
        <w:rPr>
          <w:rFonts w:ascii="Calibri" w:eastAsia="Calibri" w:hAnsi="Calibri" w:cs="Calibri"/>
          <w:sz w:val="20"/>
          <w:szCs w:val="20"/>
        </w:rPr>
        <w:t>assessed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a multi-college foundational design curriculum across four colleges (College of Fine &amp; Performing Arts, College of Textile, Clothing &amp; Design, College of Architecture, College of Journalism and Mass Communications); </w:t>
      </w:r>
      <w:proofErr w:type="gramStart"/>
      <w:r>
        <w:rPr>
          <w:rFonts w:ascii="Calibri" w:eastAsia="Calibri" w:hAnsi="Calibri" w:cs="Calibri"/>
          <w:sz w:val="20"/>
          <w:szCs w:val="20"/>
        </w:rPr>
        <w:t>led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outcome review, alignment and reporting. </w:t>
      </w:r>
    </w:p>
    <w:p w14:paraId="7CF54D6D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6E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D6F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D70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COLLEGE OF ARCHITECTURE SERVICE//</w:t>
      </w:r>
    </w:p>
    <w:p w14:paraId="7CF54D71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72" w14:textId="77777777" w:rsidR="005D5A6B" w:rsidRDefault="00DA43F3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College Leadership &amp; Governance.</w:t>
      </w:r>
    </w:p>
    <w:p w14:paraId="7CF54D73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2023-current</w:t>
      </w:r>
      <w:r>
        <w:rPr>
          <w:rFonts w:ascii="Calibri" w:eastAsia="Calibri" w:hAnsi="Calibri" w:cs="Calibri"/>
          <w:b/>
          <w:bCs/>
        </w:rPr>
        <w:tab/>
        <w:t>College Engagement &amp; Enrichment Committee (CEEC) - Chair</w:t>
      </w:r>
    </w:p>
    <w:p w14:paraId="7CF54D74" w14:textId="77777777" w:rsidR="005D5A6B" w:rsidRDefault="005D5A6B">
      <w:pPr>
        <w:rPr>
          <w:rFonts w:ascii="Calibri" w:eastAsia="Calibri" w:hAnsi="Calibri" w:cs="Calibri"/>
        </w:rPr>
      </w:pPr>
    </w:p>
    <w:p w14:paraId="7CF54D75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2017-current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>College Curricular &amp; Student Affairs Committee (CCSAC) Member.</w:t>
      </w:r>
    </w:p>
    <w:p w14:paraId="7CF54D76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Chair</w:t>
      </w:r>
      <w:r>
        <w:rPr>
          <w:rFonts w:ascii="Calibri" w:eastAsia="Calibri" w:hAnsi="Calibri" w:cs="Calibri"/>
        </w:rPr>
        <w:t xml:space="preserve"> (2022-2023) (2020-2021) and (2017-2019) </w:t>
      </w:r>
    </w:p>
    <w:p w14:paraId="7CF54D77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78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2018-2019</w:t>
      </w:r>
      <w:r>
        <w:rPr>
          <w:rFonts w:ascii="Calibri" w:eastAsia="Calibri" w:hAnsi="Calibri" w:cs="Calibri"/>
          <w:b/>
          <w:bCs/>
        </w:rPr>
        <w:tab/>
        <w:t>College of Architecture - Strategic Planning Education Task Force, Co-Chair</w:t>
      </w:r>
    </w:p>
    <w:p w14:paraId="7CF54D79" w14:textId="77777777" w:rsidR="005D5A6B" w:rsidRDefault="00DA43F3">
      <w:pPr>
        <w:ind w:left="14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0"/>
          <w:szCs w:val="20"/>
        </w:rPr>
        <w:t>Led the development of educational priorities and implementation framework adopted within the College Strategic Plan.</w:t>
      </w:r>
    </w:p>
    <w:p w14:paraId="7CF54D7A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7B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2018-2019</w:t>
      </w:r>
      <w:r>
        <w:rPr>
          <w:rFonts w:ascii="Calibri" w:eastAsia="Calibri" w:hAnsi="Calibri" w:cs="Calibri"/>
          <w:b/>
          <w:bCs/>
        </w:rPr>
        <w:tab/>
        <w:t xml:space="preserve">College’s Common First Curriculum “d.ONE” Coordinator. </w:t>
      </w:r>
    </w:p>
    <w:p w14:paraId="7CF54D7C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Coordinated assessment, staffing, and interdisciplinary learning outcomes across Interior Design, </w:t>
      </w:r>
      <w:proofErr w:type="spellStart"/>
      <w:r>
        <w:rPr>
          <w:rFonts w:ascii="Calibri" w:eastAsia="Calibri" w:hAnsi="Calibri" w:cs="Calibri"/>
          <w:sz w:val="20"/>
          <w:szCs w:val="20"/>
        </w:rPr>
        <w:t>ARchitecture</w:t>
      </w:r>
      <w:proofErr w:type="spellEnd"/>
      <w:r>
        <w:rPr>
          <w:rFonts w:ascii="Calibri" w:eastAsia="Calibri" w:hAnsi="Calibri" w:cs="Calibri"/>
          <w:sz w:val="20"/>
          <w:szCs w:val="20"/>
        </w:rPr>
        <w:t>, and Landscape Architecture.</w:t>
      </w:r>
    </w:p>
    <w:p w14:paraId="7CF54D7D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7E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2022, 2016</w:t>
      </w:r>
      <w:r>
        <w:rPr>
          <w:rFonts w:ascii="Calibri" w:eastAsia="Calibri" w:hAnsi="Calibri" w:cs="Calibri"/>
          <w:b/>
          <w:bCs/>
        </w:rPr>
        <w:tab/>
        <w:t xml:space="preserve">College of Architecture Dean Search Committee member. </w:t>
      </w:r>
    </w:p>
    <w:p w14:paraId="7CF54D7F" w14:textId="77777777" w:rsidR="005D5A6B" w:rsidRDefault="00DA43F3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Searches resulted in the successful appointment of Deans Kevin Van den Wymelenberg </w:t>
      </w:r>
    </w:p>
    <w:p w14:paraId="7CF54D80" w14:textId="77777777" w:rsidR="005D5A6B" w:rsidRDefault="00DA43F3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 Katherine Ankerson.</w:t>
      </w:r>
    </w:p>
    <w:p w14:paraId="7CF54D81" w14:textId="77777777" w:rsidR="005D5A6B" w:rsidRDefault="005D5A6B">
      <w:pPr>
        <w:ind w:left="1440"/>
        <w:rPr>
          <w:rFonts w:ascii="Calibri" w:eastAsia="Calibri" w:hAnsi="Calibri" w:cs="Calibri"/>
        </w:rPr>
      </w:pPr>
    </w:p>
    <w:p w14:paraId="7CF54D82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2017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Architecture, “Teaching Alternatives Task Force Ad-hoc Committee</w:t>
      </w:r>
      <w:r>
        <w:rPr>
          <w:rFonts w:ascii="Calibri" w:eastAsia="Calibri" w:hAnsi="Calibri" w:cs="Calibri"/>
        </w:rPr>
        <w:t xml:space="preserve">” </w:t>
      </w:r>
    </w:p>
    <w:p w14:paraId="7CF54D83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84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Architecture, “Curriculum, Teaching, &amp; Engagement” Task Force</w:t>
      </w:r>
    </w:p>
    <w:p w14:paraId="7CF54D85" w14:textId="77777777" w:rsidR="005D5A6B" w:rsidRDefault="00DA43F3">
      <w:pPr>
        <w:ind w:left="720" w:firstLine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Committee member.</w:t>
      </w:r>
    </w:p>
    <w:p w14:paraId="7CF54D86" w14:textId="77777777" w:rsidR="005D5A6B" w:rsidRDefault="005D5A6B">
      <w:pPr>
        <w:ind w:left="720" w:firstLine="720"/>
        <w:rPr>
          <w:rFonts w:ascii="Calibri" w:eastAsia="Calibri" w:hAnsi="Calibri" w:cs="Calibri"/>
          <w:i/>
          <w:iCs/>
        </w:rPr>
      </w:pPr>
    </w:p>
    <w:p w14:paraId="7CF54D87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“September Plan” Committee on Re-visioning the College of </w:t>
      </w:r>
      <w:proofErr w:type="gramStart"/>
      <w:r>
        <w:rPr>
          <w:rFonts w:ascii="Calibri" w:eastAsia="Calibri" w:hAnsi="Calibri" w:cs="Calibri"/>
          <w:b/>
          <w:bCs/>
        </w:rPr>
        <w:t>Architecture,</w:t>
      </w:r>
      <w:r>
        <w:rPr>
          <w:rFonts w:ascii="Calibri" w:eastAsia="Calibri" w:hAnsi="Calibri" w:cs="Calibri"/>
        </w:rPr>
        <w:t xml:space="preserve">  selected</w:t>
      </w:r>
      <w:proofErr w:type="gramEnd"/>
      <w:r>
        <w:rPr>
          <w:rFonts w:ascii="Calibri" w:eastAsia="Calibri" w:hAnsi="Calibri" w:cs="Calibri"/>
        </w:rPr>
        <w:t xml:space="preserve"> by </w:t>
      </w:r>
    </w:p>
    <w:p w14:paraId="7CF54D88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Dean and Program Directors of the College. </w:t>
      </w:r>
    </w:p>
    <w:p w14:paraId="7CF54D89" w14:textId="77777777" w:rsidR="005D5A6B" w:rsidRDefault="005D5A6B">
      <w:pPr>
        <w:jc w:val="both"/>
        <w:rPr>
          <w:rFonts w:ascii="Calibri" w:eastAsia="Calibri" w:hAnsi="Calibri" w:cs="Calibri"/>
        </w:rPr>
      </w:pPr>
    </w:p>
    <w:p w14:paraId="7CF54D8A" w14:textId="77777777" w:rsidR="005D5A6B" w:rsidRDefault="00DA43F3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 Academic Faculty Search Committee,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“Architecture </w:t>
      </w:r>
      <w:proofErr w:type="gramStart"/>
      <w:r>
        <w:rPr>
          <w:rFonts w:ascii="Calibri" w:eastAsia="Calibri" w:hAnsi="Calibri" w:cs="Calibri"/>
          <w:i/>
          <w:iCs/>
        </w:rPr>
        <w:t>-  Beginning</w:t>
      </w:r>
      <w:proofErr w:type="gramEnd"/>
      <w:r>
        <w:rPr>
          <w:rFonts w:ascii="Calibri" w:eastAsia="Calibri" w:hAnsi="Calibri" w:cs="Calibri"/>
          <w:i/>
          <w:iCs/>
        </w:rPr>
        <w:t xml:space="preserve"> </w:t>
      </w:r>
    </w:p>
    <w:p w14:paraId="7CF54D8B" w14:textId="77777777" w:rsidR="005D5A6B" w:rsidRDefault="00DA43F3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Design”</w:t>
      </w:r>
    </w:p>
    <w:p w14:paraId="7CF54D8C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8D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 xml:space="preserve">2005-2009 </w:t>
      </w:r>
      <w:r>
        <w:rPr>
          <w:rFonts w:ascii="Calibri" w:eastAsia="Calibri" w:hAnsi="Calibri" w:cs="Calibri"/>
          <w:b/>
          <w:bCs/>
        </w:rPr>
        <w:tab/>
        <w:t>Speakers &amp; Exhibitions Committee Member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7CF54D8E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8F" w14:textId="77777777" w:rsidR="005D5A6B" w:rsidRDefault="005D5A6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CF54D90" w14:textId="77777777" w:rsidR="005D5A6B" w:rsidRDefault="00DA43F3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lastRenderedPageBreak/>
        <w:t>College Operations, Facilities, Recruitment.</w:t>
      </w:r>
    </w:p>
    <w:p w14:paraId="7CF54D91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2024, 2016</w:t>
      </w:r>
      <w:r>
        <w:rPr>
          <w:rFonts w:ascii="Calibri" w:eastAsia="Calibri" w:hAnsi="Calibri" w:cs="Calibri"/>
          <w:b/>
          <w:bCs/>
        </w:rPr>
        <w:tab/>
        <w:t>College of Architecture High School Workshop Faculty Leader and Facilitator</w:t>
      </w:r>
    </w:p>
    <w:p w14:paraId="7CF54D92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(Recruitment)</w:t>
      </w:r>
    </w:p>
    <w:p w14:paraId="7CF54D93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94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2024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College of Architecture - Big Red Welcome ID Faculty Representative. </w:t>
      </w:r>
      <w:r>
        <w:rPr>
          <w:rFonts w:ascii="Calibri" w:eastAsia="Calibri" w:hAnsi="Calibri" w:cs="Calibri"/>
          <w:i/>
          <w:iCs/>
        </w:rPr>
        <w:t>(Recruitment)</w:t>
      </w:r>
    </w:p>
    <w:p w14:paraId="7CF54D95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96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“The Role of Design Critique” - Panel </w:t>
      </w:r>
      <w:proofErr w:type="gramStart"/>
      <w:r>
        <w:rPr>
          <w:rFonts w:ascii="Calibri" w:eastAsia="Calibri" w:hAnsi="Calibri" w:cs="Calibri"/>
          <w:b/>
          <w:bCs/>
        </w:rPr>
        <w:t xml:space="preserve">Discussion </w:t>
      </w:r>
      <w:r>
        <w:rPr>
          <w:rFonts w:ascii="Calibri" w:eastAsia="Calibri" w:hAnsi="Calibri" w:cs="Calibri"/>
        </w:rPr>
        <w:t xml:space="preserve"> for</w:t>
      </w:r>
      <w:proofErr w:type="gramEnd"/>
      <w:r>
        <w:rPr>
          <w:rFonts w:ascii="Calibri" w:eastAsia="Calibri" w:hAnsi="Calibri" w:cs="Calibri"/>
        </w:rPr>
        <w:t xml:space="preserve"> 1st year Students.</w:t>
      </w:r>
    </w:p>
    <w:p w14:paraId="7CF54D97" w14:textId="77777777" w:rsidR="005D5A6B" w:rsidRDefault="00DA43F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iCs/>
        </w:rPr>
        <w:t>(</w:t>
      </w:r>
      <w:proofErr w:type="gramEnd"/>
      <w:r>
        <w:rPr>
          <w:rFonts w:ascii="Calibri" w:eastAsia="Calibri" w:hAnsi="Calibri" w:cs="Calibri"/>
          <w:i/>
          <w:iCs/>
        </w:rPr>
        <w:t>Recruitment)</w:t>
      </w:r>
    </w:p>
    <w:p w14:paraId="7CF54D98" w14:textId="77777777" w:rsidR="005D5A6B" w:rsidRDefault="005D5A6B">
      <w:pPr>
        <w:rPr>
          <w:rFonts w:ascii="Calibri" w:eastAsia="Calibri" w:hAnsi="Calibri" w:cs="Calibri"/>
          <w:b/>
          <w:bCs/>
        </w:rPr>
      </w:pPr>
    </w:p>
    <w:p w14:paraId="7CF54D99" w14:textId="77777777" w:rsidR="005D5A6B" w:rsidRDefault="00DA43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2021-2022</w:t>
      </w:r>
      <w:r>
        <w:rPr>
          <w:rFonts w:ascii="Calibri" w:eastAsia="Calibri" w:hAnsi="Calibri" w:cs="Calibri"/>
          <w:b/>
          <w:bCs/>
        </w:rPr>
        <w:tab/>
        <w:t>College of Architecture Phase 1 Building Renovation &amp; Addition Committee.</w:t>
      </w:r>
      <w:r>
        <w:rPr>
          <w:rFonts w:ascii="Calibri" w:eastAsia="Calibri" w:hAnsi="Calibri" w:cs="Calibri"/>
        </w:rPr>
        <w:t xml:space="preserve"> </w:t>
      </w:r>
    </w:p>
    <w:p w14:paraId="7CF54D9A" w14:textId="77777777" w:rsidR="005D5A6B" w:rsidRDefault="00DA43F3">
      <w:pPr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Served in firm search, program development, design development, and Phase I programming development.</w:t>
      </w:r>
    </w:p>
    <w:p w14:paraId="7CF54D9B" w14:textId="77777777" w:rsidR="005D5A6B" w:rsidRDefault="005D5A6B">
      <w:pPr>
        <w:ind w:left="1440"/>
        <w:rPr>
          <w:rFonts w:ascii="Calibri" w:eastAsia="Calibri" w:hAnsi="Calibri" w:cs="Calibri"/>
        </w:rPr>
      </w:pPr>
    </w:p>
    <w:p w14:paraId="7CF54D9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2017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 Materials Library Renovation &amp; Activation</w:t>
      </w:r>
    </w:p>
    <w:p w14:paraId="7CF54D9D" w14:textId="77777777" w:rsidR="005D5A6B" w:rsidRDefault="005D5A6B">
      <w:pPr>
        <w:ind w:left="2160"/>
        <w:jc w:val="both"/>
        <w:rPr>
          <w:rFonts w:ascii="Calibri" w:eastAsia="Calibri" w:hAnsi="Calibri" w:cs="Calibri"/>
        </w:rPr>
      </w:pPr>
    </w:p>
    <w:p w14:paraId="7CF54D9E" w14:textId="77777777" w:rsidR="005D5A6B" w:rsidRDefault="00DA43F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2014-2016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College of Architecture Open House Student Activity Co-Coordinator and Facilitator. </w:t>
      </w:r>
    </w:p>
    <w:p w14:paraId="7CF54D9F" w14:textId="77777777" w:rsidR="005D5A6B" w:rsidRDefault="00DA43F3">
      <w:pPr>
        <w:ind w:left="720" w:firstLine="72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(Recruitment)</w:t>
      </w:r>
    </w:p>
    <w:p w14:paraId="7CF54DA0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A1" w14:textId="77777777" w:rsidR="005D5A6B" w:rsidRDefault="00DA43F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2013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Architecture, “Building &amp; Facilities” Task Force Committee member.</w:t>
      </w:r>
      <w:r>
        <w:rPr>
          <w:rFonts w:ascii="Calibri" w:eastAsia="Calibri" w:hAnsi="Calibri" w:cs="Calibri"/>
        </w:rPr>
        <w:t xml:space="preserve"> </w:t>
      </w:r>
    </w:p>
    <w:p w14:paraId="7CF54DA2" w14:textId="77777777" w:rsidR="005D5A6B" w:rsidRDefault="005D5A6B">
      <w:pPr>
        <w:ind w:left="720" w:firstLine="720"/>
        <w:jc w:val="both"/>
        <w:rPr>
          <w:rFonts w:ascii="Calibri" w:eastAsia="Calibri" w:hAnsi="Calibri" w:cs="Calibri"/>
        </w:rPr>
      </w:pPr>
    </w:p>
    <w:p w14:paraId="7CF54DA3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2005-2010</w:t>
      </w:r>
      <w:r>
        <w:rPr>
          <w:rFonts w:ascii="Calibri" w:eastAsia="Calibri" w:hAnsi="Calibri" w:cs="Calibri"/>
          <w:b/>
          <w:bCs/>
        </w:rPr>
        <w:tab/>
        <w:t>College of Architecture - Red Letter Interior Design Representative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>(Recruitment)</w:t>
      </w:r>
    </w:p>
    <w:p w14:paraId="7CF54DA4" w14:textId="77777777" w:rsidR="005D5A6B" w:rsidRDefault="005D5A6B">
      <w:pPr>
        <w:jc w:val="both"/>
        <w:rPr>
          <w:rFonts w:ascii="Oswald" w:eastAsia="Oswald" w:hAnsi="Oswald" w:cs="Oswald"/>
        </w:rPr>
      </w:pPr>
    </w:p>
    <w:p w14:paraId="7CF54DA5" w14:textId="77777777" w:rsidR="005D5A6B" w:rsidRDefault="00DA43F3">
      <w:pP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CCCCCC"/>
        </w:rPr>
        <w:t>INTERIOR DESIGN PROGRAM SERVICE//</w:t>
      </w:r>
    </w:p>
    <w:p w14:paraId="7CF54DA6" w14:textId="77777777" w:rsidR="005D5A6B" w:rsidRDefault="005D5A6B">
      <w:pPr>
        <w:jc w:val="both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7CF54DA7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Endowed Program Coordination. </w:t>
      </w:r>
      <w:r>
        <w:rPr>
          <w:rFonts w:ascii="Calibri" w:eastAsia="Calibri" w:hAnsi="Calibri" w:cs="Calibri"/>
        </w:rPr>
        <w:t>Coordinated endowed programs supporting college-wide lectures, professional engagement, and student learning experiences through donor stewardship and curricular integration.</w:t>
      </w:r>
    </w:p>
    <w:p w14:paraId="7CF54DA8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2024, 2022</w:t>
      </w:r>
      <w:r>
        <w:rPr>
          <w:rFonts w:ascii="Calibri" w:eastAsia="Calibri" w:hAnsi="Calibri" w:cs="Calibri"/>
          <w:b/>
          <w:bCs/>
        </w:rPr>
        <w:tab/>
        <w:t>Kunzendorf Lecture on Furniture Design - Coordinator</w:t>
      </w:r>
    </w:p>
    <w:p w14:paraId="7CF54DA9" w14:textId="77777777" w:rsidR="005D5A6B" w:rsidRDefault="00DA43F3">
      <w:pPr>
        <w:ind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Coordinated and facilitated biennial endowed lecture and student engagement program </w:t>
      </w:r>
    </w:p>
    <w:p w14:paraId="7CF54DAA" w14:textId="77777777" w:rsidR="005D5A6B" w:rsidRDefault="00DA43F3">
      <w:pPr>
        <w:ind w:left="14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partnership with the University of Nebraska Foundation; responsible for donor stewardship, selection and hosting of nationally recognized furniture designers in collaboration with Interior Design Faculty, and integration of college-wide lectures and hands-on student master classes aligned with the Interior Design curricula.</w:t>
      </w:r>
    </w:p>
    <w:p w14:paraId="7CF54DAB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AC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Hyde Chair of Excellence Chair Coordinator - Interior Design</w:t>
      </w:r>
    </w:p>
    <w:p w14:paraId="7CF54DAD" w14:textId="77777777" w:rsidR="005D5A6B" w:rsidRDefault="00DA43F3">
      <w:pPr>
        <w:ind w:left="14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Curated and facilitated professional export mentorship integration into IDES 410 Capstone Studio, </w:t>
      </w:r>
      <w:proofErr w:type="gramStart"/>
      <w:r>
        <w:rPr>
          <w:rFonts w:ascii="Calibri" w:eastAsia="Calibri" w:hAnsi="Calibri" w:cs="Calibri"/>
          <w:sz w:val="20"/>
          <w:szCs w:val="20"/>
        </w:rPr>
        <w:t>including  national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practitioners in design equity, retail design, socially responsible design, and experience design. Curated and facilitated a UNL+AIA Rome center week-long workshop in support of developing relationships between students, faculty, and partners for UNL Interior Design Rome Study Abroad Program.</w:t>
      </w:r>
    </w:p>
    <w:p w14:paraId="7CF54DAE" w14:textId="77777777" w:rsidR="005D5A6B" w:rsidRDefault="005D5A6B">
      <w:pPr>
        <w:ind w:left="1440" w:firstLine="720"/>
        <w:rPr>
          <w:rFonts w:ascii="Calibri" w:eastAsia="Calibri" w:hAnsi="Calibri" w:cs="Calibri"/>
          <w:b/>
          <w:bCs/>
          <w:sz w:val="20"/>
          <w:szCs w:val="20"/>
        </w:rPr>
      </w:pPr>
    </w:p>
    <w:p w14:paraId="7CF54DAF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2016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Hyde Chair of Excellence Chair Coordinator.</w:t>
      </w:r>
    </w:p>
    <w:p w14:paraId="7CF54DB0" w14:textId="77777777" w:rsidR="005D5A6B" w:rsidRDefault="00DA43F3">
      <w:pPr>
        <w:ind w:left="14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Curated and facilitated three professional guest speakers and workshop leaders to align with various faculty and studio initiatives. Guest Speakers and Student Workshop Coordinator for Interior Design Program.</w:t>
      </w:r>
    </w:p>
    <w:p w14:paraId="7CF54DB1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B2" w14:textId="77777777" w:rsidR="005D5A6B" w:rsidRDefault="00DA43F3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Faculty Recruitment &amp; Search Committees.</w:t>
      </w:r>
    </w:p>
    <w:p w14:paraId="7CF54DB3" w14:textId="77777777" w:rsidR="005D5A6B" w:rsidRDefault="005D5A6B">
      <w:pPr>
        <w:jc w:val="both"/>
        <w:rPr>
          <w:rFonts w:ascii="Calibri" w:eastAsia="Calibri" w:hAnsi="Calibri" w:cs="Calibri"/>
          <w:b/>
          <w:bCs/>
        </w:rPr>
      </w:pPr>
    </w:p>
    <w:p w14:paraId="7CF54DB4" w14:textId="77777777" w:rsidR="005D5A6B" w:rsidRDefault="00DA43F3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2013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 xml:space="preserve">College of Architecture Faculty Search Committee, </w:t>
      </w:r>
      <w:r>
        <w:rPr>
          <w:rFonts w:ascii="Calibri" w:eastAsia="Calibri" w:hAnsi="Calibri" w:cs="Calibri"/>
          <w:i/>
          <w:iCs/>
        </w:rPr>
        <w:t>“Industrial Design”</w:t>
      </w:r>
    </w:p>
    <w:p w14:paraId="7CF54DB5" w14:textId="77777777" w:rsidR="005D5A6B" w:rsidRDefault="00DA43F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2011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College of Architecture Faculty Search Committee,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>“Interior Design”</w:t>
      </w:r>
    </w:p>
    <w:sectPr w:rsidR="005D5A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0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BC22A3-1875-42E4-848D-B55BBEB87BCE}"/>
    <w:embedBold r:id="rId2" w:fontKey="{AD172729-F7C4-4AD4-AB20-DA7F6E2F06E7}"/>
    <w:embedItalic r:id="rId3" w:fontKey="{F0E66D3B-0AD2-4712-A00B-73A48FD43B25}"/>
    <w:embedBoldItalic r:id="rId4" w:fontKey="{14B48DB0-DFDD-4D7B-A952-50E062394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5BBFA1-F3A8-43FE-8B6A-DE36F70138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A6B"/>
    <w:rsid w:val="005D5A6B"/>
    <w:rsid w:val="00632986"/>
    <w:rsid w:val="006B69AA"/>
    <w:rsid w:val="00B52B4A"/>
    <w:rsid w:val="00C75AB6"/>
    <w:rsid w:val="00DA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4B7E"/>
  <w15:docId w15:val="{23FA7DAD-E36B-4798-A11A-849F07BE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alcommons.unl.edu/honorstheses/173" TargetMode="External"/><Relationship Id="rId5" Type="http://schemas.openxmlformats.org/officeDocument/2006/relationships/hyperlink" Target="http://digitalcommons.unl.edu/honorstheses/173" TargetMode="External"/><Relationship Id="rId4" Type="http://schemas.openxmlformats.org/officeDocument/2006/relationships/hyperlink" Target="http://digitalcommons.unl.edu/honorstheses/1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7093</Words>
  <Characters>23054</Characters>
  <Application>Microsoft Office Word</Application>
  <DocSecurity>0</DocSecurity>
  <Lines>3842</Lines>
  <Paragraphs>4306</Paragraphs>
  <ScaleCrop>false</ScaleCrop>
  <Company/>
  <LinksUpToDate>false</LinksUpToDate>
  <CharactersWithSpaces>25841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McCullough-Vondrak</dc:creator>
  <cp:lastModifiedBy>Kerry McCullough-Vondrak</cp:lastModifiedBy>
  <cp:revision>2</cp:revision>
  <dcterms:created xsi:type="dcterms:W3CDTF">2026-03-27T19:31:00Z</dcterms:created>
  <dcterms:modified xsi:type="dcterms:W3CDTF">2026-03-27T19:31:00Z</dcterms:modified>
</cp:coreProperties>
</file>